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EC" w:rsidRDefault="00BD4E20" w:rsidP="00E47378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75AEC">
        <w:rPr>
          <w:rFonts w:ascii="Times New Roman" w:hAnsi="Times New Roman" w:cs="Times New Roman"/>
          <w:sz w:val="28"/>
          <w:szCs w:val="28"/>
        </w:rPr>
        <w:t xml:space="preserve">ТОГБУ «Центр </w:t>
      </w:r>
      <w:proofErr w:type="spellStart"/>
      <w:r w:rsidRPr="00A75AEC">
        <w:rPr>
          <w:rFonts w:ascii="Times New Roman" w:hAnsi="Times New Roman" w:cs="Times New Roman"/>
          <w:sz w:val="28"/>
          <w:szCs w:val="28"/>
        </w:rPr>
        <w:t>психолого-медико-социального</w:t>
      </w:r>
      <w:proofErr w:type="spellEnd"/>
      <w:r w:rsidRPr="00A75AEC">
        <w:rPr>
          <w:rFonts w:ascii="Times New Roman" w:hAnsi="Times New Roman" w:cs="Times New Roman"/>
          <w:sz w:val="28"/>
          <w:szCs w:val="28"/>
        </w:rPr>
        <w:t xml:space="preserve"> сопровождения</w:t>
      </w:r>
    </w:p>
    <w:p w:rsidR="001F36A2" w:rsidRPr="00A75AEC" w:rsidRDefault="00BD4E20" w:rsidP="00E47378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75AEC">
        <w:rPr>
          <w:rFonts w:ascii="Times New Roman" w:hAnsi="Times New Roman" w:cs="Times New Roman"/>
          <w:sz w:val="28"/>
          <w:szCs w:val="28"/>
        </w:rPr>
        <w:t>«Приют надежды»</w:t>
      </w:r>
    </w:p>
    <w:p w:rsidR="00BD4E20" w:rsidRPr="00A75AEC" w:rsidRDefault="00BD4E20" w:rsidP="00E47378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75AEC">
        <w:rPr>
          <w:rFonts w:ascii="Times New Roman" w:hAnsi="Times New Roman" w:cs="Times New Roman"/>
          <w:sz w:val="28"/>
          <w:szCs w:val="28"/>
        </w:rPr>
        <w:t>г. Моршанск Тамбовской области</w:t>
      </w:r>
    </w:p>
    <w:p w:rsidR="001F36A2" w:rsidRPr="00A75AEC" w:rsidRDefault="001F36A2" w:rsidP="00E473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BD4E20" w:rsidRDefault="001F36A2" w:rsidP="00E47378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4E20">
        <w:rPr>
          <w:rFonts w:ascii="Times New Roman" w:hAnsi="Times New Roman" w:cs="Times New Roman"/>
          <w:b/>
          <w:sz w:val="36"/>
          <w:szCs w:val="36"/>
        </w:rPr>
        <w:t>Характеристика</w:t>
      </w:r>
    </w:p>
    <w:p w:rsidR="001F36A2" w:rsidRPr="00BD4E20" w:rsidRDefault="001F36A2" w:rsidP="00E47378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4E20">
        <w:rPr>
          <w:rFonts w:ascii="Times New Roman" w:hAnsi="Times New Roman" w:cs="Times New Roman"/>
          <w:b/>
          <w:sz w:val="36"/>
          <w:szCs w:val="36"/>
        </w:rPr>
        <w:t>профессиональной деятельности педагога-психолога</w:t>
      </w:r>
    </w:p>
    <w:p w:rsidR="001F36A2" w:rsidRPr="00BD4E20" w:rsidRDefault="00BD4E20" w:rsidP="00E47378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ТОГБУ </w:t>
      </w:r>
      <w:r w:rsidR="001F36A2" w:rsidRPr="00BD4E20">
        <w:rPr>
          <w:rFonts w:ascii="Times New Roman" w:hAnsi="Times New Roman" w:cs="Times New Roman"/>
          <w:b/>
          <w:sz w:val="36"/>
          <w:szCs w:val="36"/>
        </w:rPr>
        <w:t>Центр "Приют надежды"</w:t>
      </w:r>
    </w:p>
    <w:p w:rsidR="001F36A2" w:rsidRPr="00BD4E20" w:rsidRDefault="00BD4E20" w:rsidP="00E47378">
      <w:pPr>
        <w:spacing w:before="240" w:after="0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Алихановой Оксаны Анатольевны</w:t>
      </w:r>
    </w:p>
    <w:p w:rsidR="001F36A2" w:rsidRPr="00C546AD" w:rsidRDefault="001F36A2" w:rsidP="00E47378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E47378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E20" w:rsidRDefault="00BD4E20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E20" w:rsidRDefault="00BD4E20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E20" w:rsidRPr="00C546AD" w:rsidRDefault="00BD4E20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E20" w:rsidRPr="00BD4E20" w:rsidRDefault="00BD4E20" w:rsidP="00E47378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AD">
        <w:rPr>
          <w:rFonts w:ascii="Times New Roman" w:hAnsi="Times New Roman" w:cs="Times New Roman"/>
          <w:b/>
          <w:sz w:val="28"/>
          <w:szCs w:val="28"/>
        </w:rPr>
        <w:lastRenderedPageBreak/>
        <w:t>Сведения о профессиональном образовании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Я, Алиханова Оксана Анатольевна, окончила Тамбовский государственный университет им. Г.Р. Державина по специальности учитель начальных классов и школьный психолог. Успешно окончив в 1997 году университет, связала свою жизнь с воспитательской деятельность, проработав 15 лет воспитателем школьной группы в Центре «Приют надежды». </w:t>
      </w:r>
      <w:proofErr w:type="gramStart"/>
      <w:r w:rsidRPr="00C546AD">
        <w:rPr>
          <w:rFonts w:ascii="Times New Roman" w:hAnsi="Times New Roman" w:cs="Times New Roman"/>
          <w:sz w:val="28"/>
          <w:szCs w:val="28"/>
        </w:rPr>
        <w:t>Работа с детьми и детьми-подростками, оказавшимися в трудной жизненной ситуации, детьми, испытывающими дефицит любви, внимания и заботы со стороны родителей, имеющих проблемы в развитии, эмоционально-личностной сфере, в поведении, потерявшими веру в людей, активизировала во мне  психологические знания, полученные в процессе обучения в университете, т.к. каждый ребенок имеет свою непростую судьбу и требует индивидуального подхода.</w:t>
      </w:r>
      <w:proofErr w:type="gramEnd"/>
      <w:r w:rsidRPr="00C546AD">
        <w:rPr>
          <w:rFonts w:ascii="Times New Roman" w:hAnsi="Times New Roman" w:cs="Times New Roman"/>
          <w:sz w:val="28"/>
          <w:szCs w:val="28"/>
        </w:rPr>
        <w:t xml:space="preserve">  Опыт воспитательской деятельности научил меня общаться с детьми, в первую очередь, подростками, обогатил разнообразными способами, формами взаимодействия с детьми, раскрыл во мне творческие способности. Все это помогло мне в должности педагога-психолога. С 2013 года моя профессиональная деятельность связана с должностью педагога-психолога Центра «Приют надежды».  Пять лет в должности психолога – это, на мой взгляд, не долгий «путь», но очень насыщенный, плодотворный и творческий по содержанию. Приоритетное направление моей профессиональной деятельности – работа с замещающими семьями, подготовка и сопровождение данной категории семей. В настоящее время являюсь педагогом-психологом Службы по развитию семейных форм устройства детей-сирот и детей, оставшихся без попечения родителей.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Общий педагогический стаж работы составляет 21 год, в должности педагога-психолога – 5 лет. Имею первую квалификационную категорию.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В рамках данной должности, прошла соответствующие </w:t>
      </w:r>
      <w:r w:rsidRPr="00C546AD">
        <w:rPr>
          <w:rFonts w:ascii="Times New Roman" w:hAnsi="Times New Roman" w:cs="Times New Roman"/>
          <w:b/>
          <w:sz w:val="28"/>
          <w:szCs w:val="28"/>
        </w:rPr>
        <w:t xml:space="preserve">курсы </w:t>
      </w:r>
      <w:r w:rsidRPr="00C546AD">
        <w:rPr>
          <w:rFonts w:ascii="Times New Roman" w:hAnsi="Times New Roman" w:cs="Times New Roman"/>
          <w:sz w:val="28"/>
          <w:szCs w:val="28"/>
        </w:rPr>
        <w:t>по получения необходимых профессиональных компетенций «Организация деятельности специалистов в области развития семейных форм устройства» (2018 г.), «Психологическое сопровождение образовательного процесса в условиях введения ФГОС» (2017 г.), курсы «Организация работы семейных клубов «Ответственный родитель» (2015 г.).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AD">
        <w:rPr>
          <w:rFonts w:ascii="Times New Roman" w:hAnsi="Times New Roman" w:cs="Times New Roman"/>
          <w:b/>
          <w:sz w:val="28"/>
          <w:szCs w:val="28"/>
        </w:rPr>
        <w:t>Профессиональная активность: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1. </w:t>
      </w:r>
      <w:r w:rsidRPr="00C546AD">
        <w:rPr>
          <w:rFonts w:ascii="Times New Roman" w:hAnsi="Times New Roman" w:cs="Times New Roman"/>
          <w:b/>
          <w:sz w:val="28"/>
          <w:szCs w:val="28"/>
        </w:rPr>
        <w:t>2016 год.</w:t>
      </w:r>
      <w:r w:rsidRPr="00C546AD">
        <w:rPr>
          <w:rFonts w:ascii="Times New Roman" w:hAnsi="Times New Roman" w:cs="Times New Roman"/>
          <w:sz w:val="28"/>
          <w:szCs w:val="28"/>
        </w:rPr>
        <w:t xml:space="preserve"> Лауреат </w:t>
      </w:r>
      <w:r w:rsidRPr="00C546A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546AD">
        <w:rPr>
          <w:rFonts w:ascii="Times New Roman" w:hAnsi="Times New Roman" w:cs="Times New Roman"/>
          <w:sz w:val="28"/>
          <w:szCs w:val="28"/>
        </w:rPr>
        <w:t xml:space="preserve">  степени в областном конкурсе психолого-педагогических программ «Новые технологии для «Новой школы»: программа групповой психологической работы с родителями «По волнам любви». Данная программа разработана и реализована на базе Центра «Приют надежды». Программа «По волнам любви» адресована  родителям, склонным к агрессивному поведению в отношении детей, и желающим научиться бесконфликтному взаимодействию со своими детьми без гнева и </w:t>
      </w:r>
      <w:r w:rsidRPr="00C546AD">
        <w:rPr>
          <w:rFonts w:ascii="Times New Roman" w:hAnsi="Times New Roman" w:cs="Times New Roman"/>
          <w:sz w:val="28"/>
          <w:szCs w:val="28"/>
        </w:rPr>
        <w:lastRenderedPageBreak/>
        <w:t xml:space="preserve">агрессии. В рамках данной программы за два прошедших года прошли обучение 65 родителей, 90% которых повысили свои родительские компетенции в вопросах воспитания детей, овладели навыками </w:t>
      </w:r>
      <w:proofErr w:type="spellStart"/>
      <w:r w:rsidRPr="00C546A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546AD">
        <w:rPr>
          <w:rFonts w:ascii="Times New Roman" w:hAnsi="Times New Roman" w:cs="Times New Roman"/>
          <w:sz w:val="28"/>
          <w:szCs w:val="28"/>
        </w:rPr>
        <w:t xml:space="preserve"> собственного эмоционального состояния, улучшили микроклимат в своих семьях.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2. </w:t>
      </w:r>
      <w:r w:rsidRPr="00C546AD">
        <w:rPr>
          <w:rFonts w:ascii="Times New Roman" w:hAnsi="Times New Roman" w:cs="Times New Roman"/>
          <w:b/>
          <w:sz w:val="28"/>
          <w:szCs w:val="28"/>
        </w:rPr>
        <w:t>2017 год.</w:t>
      </w:r>
      <w:r w:rsidRPr="00C546AD">
        <w:rPr>
          <w:rFonts w:ascii="Times New Roman" w:hAnsi="Times New Roman" w:cs="Times New Roman"/>
          <w:sz w:val="28"/>
          <w:szCs w:val="28"/>
        </w:rPr>
        <w:t xml:space="preserve"> Лауреат  </w:t>
      </w:r>
      <w:r w:rsidRPr="00C546A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546AD">
        <w:rPr>
          <w:rFonts w:ascii="Times New Roman" w:hAnsi="Times New Roman" w:cs="Times New Roman"/>
          <w:sz w:val="28"/>
          <w:szCs w:val="28"/>
        </w:rPr>
        <w:t xml:space="preserve"> степени в областном конкурсе психолого-педагогических программ «Новые технологии для «Новой школы»: программа семейного клуба   «Надежда». Программа направлена на работу с замещающими родителями, на создание условий для развития позитивного воспитательного потенциала замещающей семьи, организацию взаимодействия приемных родителей между собой и специалистами, родителей с детьми посредством различных форм деятельности.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3.Создан </w:t>
      </w:r>
      <w:r w:rsidRPr="00C546AD">
        <w:rPr>
          <w:rFonts w:ascii="Times New Roman" w:hAnsi="Times New Roman" w:cs="Times New Roman"/>
          <w:b/>
          <w:sz w:val="28"/>
          <w:szCs w:val="28"/>
        </w:rPr>
        <w:t>персональный сайт</w:t>
      </w:r>
      <w:r w:rsidRPr="00C546AD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5" w:history="1">
        <w:r w:rsidRPr="00C546AD">
          <w:rPr>
            <w:rStyle w:val="a4"/>
            <w:rFonts w:ascii="Times New Roman" w:hAnsi="Times New Roman" w:cs="Times New Roman"/>
            <w:sz w:val="28"/>
            <w:szCs w:val="28"/>
          </w:rPr>
          <w:t>https://nsportal.ru/alikhanova-oksana-anatolevna</w:t>
        </w:r>
      </w:hyperlink>
      <w:r w:rsidRPr="00C546AD">
        <w:rPr>
          <w:rFonts w:ascii="Times New Roman" w:hAnsi="Times New Roman" w:cs="Times New Roman"/>
          <w:sz w:val="28"/>
          <w:szCs w:val="28"/>
        </w:rPr>
        <w:t>, где размещаю методический материал в рамках своей деятельности, делюсь опытом, поддерживаю связи с другими педагогами-психологами.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546AD">
        <w:rPr>
          <w:rFonts w:ascii="Times New Roman" w:hAnsi="Times New Roman" w:cs="Times New Roman"/>
          <w:b/>
          <w:sz w:val="28"/>
          <w:szCs w:val="28"/>
        </w:rPr>
        <w:t>С 2015 года по настоящее время</w:t>
      </w:r>
      <w:r w:rsidRPr="00C546AD">
        <w:rPr>
          <w:rFonts w:ascii="Times New Roman" w:hAnsi="Times New Roman" w:cs="Times New Roman"/>
          <w:sz w:val="28"/>
          <w:szCs w:val="28"/>
        </w:rPr>
        <w:t xml:space="preserve"> являюсь участником реализации профилактической услуги на базе Центра «Приют надежды» «Групповая психологическая работа с родителями, склонными к агрессивному поведению в отношении детей «Управление гневом» в рамках </w:t>
      </w:r>
      <w:r w:rsidRPr="00C546AD">
        <w:rPr>
          <w:rStyle w:val="a9"/>
          <w:rFonts w:ascii="Times New Roman" w:hAnsi="Times New Roman" w:cs="Times New Roman"/>
          <w:i w:val="0"/>
          <w:sz w:val="28"/>
          <w:szCs w:val="28"/>
        </w:rPr>
        <w:t>реализации программы Тамбовской области «Защитим детей от насилия» на 2015-2017 годы,</w:t>
      </w:r>
      <w:r w:rsidRPr="00C546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46AD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Тамбовской области </w:t>
      </w:r>
      <w:r w:rsidRPr="00C546A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от 11.03.2015 г. № 228.</w:t>
      </w:r>
      <w:proofErr w:type="gramEnd"/>
      <w:r w:rsidRPr="00C546A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546AD">
        <w:rPr>
          <w:rFonts w:ascii="Times New Roman" w:hAnsi="Times New Roman" w:cs="Times New Roman"/>
          <w:sz w:val="28"/>
          <w:szCs w:val="28"/>
        </w:rPr>
        <w:t xml:space="preserve"> Разрабатываю и организую </w:t>
      </w:r>
      <w:proofErr w:type="spellStart"/>
      <w:r w:rsidRPr="00C546AD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C546AD">
        <w:rPr>
          <w:rFonts w:ascii="Times New Roman" w:hAnsi="Times New Roman" w:cs="Times New Roman"/>
          <w:sz w:val="28"/>
          <w:szCs w:val="28"/>
        </w:rPr>
        <w:t xml:space="preserve"> занятия с родителями, провожу консультации.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5. </w:t>
      </w:r>
      <w:r w:rsidRPr="00C546AD">
        <w:rPr>
          <w:rFonts w:ascii="Times New Roman" w:hAnsi="Times New Roman" w:cs="Times New Roman"/>
          <w:b/>
          <w:sz w:val="28"/>
          <w:szCs w:val="28"/>
        </w:rPr>
        <w:t>С 2015 года по настоящее время</w:t>
      </w:r>
      <w:r w:rsidRPr="00C546AD">
        <w:rPr>
          <w:rFonts w:ascii="Times New Roman" w:hAnsi="Times New Roman" w:cs="Times New Roman"/>
          <w:sz w:val="28"/>
          <w:szCs w:val="28"/>
        </w:rPr>
        <w:t xml:space="preserve"> являюсь участником реализации профилактической услуги на базе Центра «Приют надежды» «Семейный клуб «Ответственный родитель» в рамках </w:t>
      </w:r>
      <w:r w:rsidRPr="00C546AD">
        <w:rPr>
          <w:rStyle w:val="a9"/>
          <w:rFonts w:ascii="Times New Roman" w:hAnsi="Times New Roman" w:cs="Times New Roman"/>
          <w:i w:val="0"/>
          <w:sz w:val="28"/>
          <w:szCs w:val="28"/>
        </w:rPr>
        <w:t>реализации программы Тамбовской области «Защитим детей от насилия» на 2015-2017 годы,</w:t>
      </w:r>
      <w:r w:rsidRPr="00C546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46AD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Тамбовской области </w:t>
      </w:r>
      <w:r w:rsidRPr="00C546A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от 11.03.2015 г. № 228. </w:t>
      </w:r>
      <w:r w:rsidRPr="00C546AD">
        <w:rPr>
          <w:rFonts w:ascii="Times New Roman" w:hAnsi="Times New Roman" w:cs="Times New Roman"/>
          <w:sz w:val="28"/>
          <w:szCs w:val="28"/>
        </w:rPr>
        <w:t>Составляем план работы клуба, разрабатываем мероприятия, организуем встречи, тренинги, собрания, конкурсные мероприятия, семейный досуг и т.п. для детей и родителей.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6. </w:t>
      </w:r>
      <w:r w:rsidRPr="00C546AD">
        <w:rPr>
          <w:rFonts w:ascii="Times New Roman" w:hAnsi="Times New Roman" w:cs="Times New Roman"/>
          <w:b/>
          <w:sz w:val="28"/>
          <w:szCs w:val="28"/>
        </w:rPr>
        <w:t xml:space="preserve">С 2014 года по настоящее время </w:t>
      </w:r>
      <w:r w:rsidRPr="00C546AD">
        <w:rPr>
          <w:rFonts w:ascii="Times New Roman" w:hAnsi="Times New Roman" w:cs="Times New Roman"/>
          <w:sz w:val="28"/>
          <w:szCs w:val="28"/>
        </w:rPr>
        <w:t xml:space="preserve">вхожу в состав Ресурсного центра сегмента 7 социального кластера «Региональная инновационная система защиты детства Тамбовской области на территории </w:t>
      </w:r>
      <w:proofErr w:type="gramStart"/>
      <w:r w:rsidRPr="00C546A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546AD">
        <w:rPr>
          <w:rFonts w:ascii="Times New Roman" w:hAnsi="Times New Roman" w:cs="Times New Roman"/>
          <w:sz w:val="28"/>
          <w:szCs w:val="28"/>
        </w:rPr>
        <w:t xml:space="preserve">. Моршанска, </w:t>
      </w:r>
      <w:proofErr w:type="spellStart"/>
      <w:r w:rsidRPr="00C546AD">
        <w:rPr>
          <w:rFonts w:ascii="Times New Roman" w:hAnsi="Times New Roman" w:cs="Times New Roman"/>
          <w:sz w:val="28"/>
          <w:szCs w:val="28"/>
        </w:rPr>
        <w:t>Моршанского</w:t>
      </w:r>
      <w:proofErr w:type="spellEnd"/>
      <w:r w:rsidRPr="00C546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46AD">
        <w:rPr>
          <w:rFonts w:ascii="Times New Roman" w:hAnsi="Times New Roman" w:cs="Times New Roman"/>
          <w:sz w:val="28"/>
          <w:szCs w:val="28"/>
        </w:rPr>
        <w:t>Пичаевского</w:t>
      </w:r>
      <w:proofErr w:type="spellEnd"/>
      <w:r w:rsidRPr="00C546AD">
        <w:rPr>
          <w:rFonts w:ascii="Times New Roman" w:hAnsi="Times New Roman" w:cs="Times New Roman"/>
          <w:sz w:val="28"/>
          <w:szCs w:val="28"/>
        </w:rPr>
        <w:t>, Сосновского районов. Осуществляем деятельность по обмену знаниями, трансляции опыта оказания профилактических услуг на данных территориях.  Организуем обучающие семинары для специалистов в сфере профилактики социального сиротства, в том числе и выездные мероприятия на данных территориях, круглые столы.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C546AD">
        <w:rPr>
          <w:rFonts w:ascii="Times New Roman" w:hAnsi="Times New Roman" w:cs="Times New Roman"/>
          <w:b/>
          <w:sz w:val="28"/>
          <w:szCs w:val="28"/>
        </w:rPr>
        <w:t xml:space="preserve">2018 год. </w:t>
      </w:r>
      <w:r w:rsidRPr="00C546AD">
        <w:rPr>
          <w:rFonts w:ascii="Times New Roman" w:hAnsi="Times New Roman" w:cs="Times New Roman"/>
          <w:sz w:val="28"/>
          <w:szCs w:val="28"/>
        </w:rPr>
        <w:t>Победитель регионального этапа Всероссийского конкурса «Педагог-психолог России 2018».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8. </w:t>
      </w:r>
      <w:r w:rsidRPr="00C546AD">
        <w:rPr>
          <w:rFonts w:ascii="Times New Roman" w:hAnsi="Times New Roman" w:cs="Times New Roman"/>
          <w:b/>
          <w:sz w:val="28"/>
          <w:szCs w:val="28"/>
        </w:rPr>
        <w:t>2018 год.</w:t>
      </w:r>
      <w:r w:rsidRPr="00C546AD">
        <w:rPr>
          <w:rFonts w:ascii="Times New Roman" w:hAnsi="Times New Roman" w:cs="Times New Roman"/>
          <w:sz w:val="28"/>
          <w:szCs w:val="28"/>
        </w:rPr>
        <w:t xml:space="preserve"> Участвую в реализации проекта по сопровождению замещающих семей «Берег надежды» в рамках всероссийского конкурса «Курс на семью» при поддержке Благотворительного фонда помощи детям и социально незащищенным слоям населения «Ключ» </w:t>
      </w:r>
      <w:proofErr w:type="gramStart"/>
      <w:r w:rsidRPr="00C546A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546AD">
        <w:rPr>
          <w:rFonts w:ascii="Times New Roman" w:hAnsi="Times New Roman" w:cs="Times New Roman"/>
          <w:sz w:val="28"/>
          <w:szCs w:val="28"/>
        </w:rPr>
        <w:t>. Санкт-Петербург. Цель проекта: профилактика социального сиротства и вторичных отказов от детей из замещающих семей посредством выстраивания конструктивных детско-родительских отношений в замещающих семьях через обмен опытом и организацию совместной деятельности детей и родителей. Являюсь руководителем проекта.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AD">
        <w:rPr>
          <w:rFonts w:ascii="Times New Roman" w:hAnsi="Times New Roman" w:cs="Times New Roman"/>
          <w:b/>
          <w:sz w:val="28"/>
          <w:szCs w:val="28"/>
        </w:rPr>
        <w:t>Список научных статей и публикаций</w:t>
      </w:r>
    </w:p>
    <w:p w:rsidR="001F36A2" w:rsidRPr="00C546AD" w:rsidRDefault="001F36A2" w:rsidP="002A016B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1. Алиханова О.А., </w:t>
      </w:r>
      <w:proofErr w:type="spellStart"/>
      <w:r w:rsidRPr="00C546AD">
        <w:rPr>
          <w:rFonts w:ascii="Times New Roman" w:hAnsi="Times New Roman" w:cs="Times New Roman"/>
          <w:sz w:val="28"/>
          <w:szCs w:val="28"/>
        </w:rPr>
        <w:t>Раннева</w:t>
      </w:r>
      <w:proofErr w:type="spellEnd"/>
      <w:r w:rsidRPr="00C546AD">
        <w:rPr>
          <w:rFonts w:ascii="Times New Roman" w:hAnsi="Times New Roman" w:cs="Times New Roman"/>
          <w:sz w:val="28"/>
          <w:szCs w:val="28"/>
        </w:rPr>
        <w:t xml:space="preserve"> Н.В. Такие разные дети// Организация эффективной работы служб по устройству детей в семью: сб. занятий для проведения школы замещающих родителей. – Тамбов, 2017.- С. 35. </w:t>
      </w:r>
    </w:p>
    <w:p w:rsidR="001F36A2" w:rsidRPr="00C546AD" w:rsidRDefault="001F36A2" w:rsidP="002A016B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2. Алиханова О.А., Попова Л.А. Психологическая готовность к обучению в школе детей из приемной семьи// Дошкольное и начальное образование: современные проблемы и перспективы развития: сб. материалов </w:t>
      </w:r>
      <w:r w:rsidRPr="00C546A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546AD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конференции.- Тамбов, 2017.- С. 159.</w:t>
      </w:r>
    </w:p>
    <w:p w:rsidR="001F36A2" w:rsidRPr="00C546AD" w:rsidRDefault="001F36A2" w:rsidP="002A016B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3. </w:t>
      </w:r>
      <w:hyperlink r:id="rId6" w:history="1">
        <w:r w:rsidRPr="00C546AD">
          <w:rPr>
            <w:rStyle w:val="a4"/>
            <w:rFonts w:ascii="Times New Roman" w:hAnsi="Times New Roman" w:cs="Times New Roman"/>
            <w:sz w:val="28"/>
            <w:szCs w:val="28"/>
          </w:rPr>
          <w:t>https://nsportal.ru/alikhanova-oksana-anatolevna</w:t>
        </w:r>
      </w:hyperlink>
      <w:r w:rsidRPr="00C546AD">
        <w:rPr>
          <w:rFonts w:ascii="Times New Roman" w:hAnsi="Times New Roman" w:cs="Times New Roman"/>
          <w:sz w:val="28"/>
          <w:szCs w:val="28"/>
        </w:rPr>
        <w:t xml:space="preserve"> Персональный сайт педагога-психолога Алихановой О.А. в </w:t>
      </w:r>
      <w:hyperlink r:id="rId7" w:tooltip="На главную" w:history="1">
        <w:r w:rsidRPr="00C546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Социальной сети работников</w:t>
        </w:r>
        <w:r w:rsidRPr="00C546A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Pr="00C546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образования </w:t>
        </w:r>
        <w:proofErr w:type="spellStart"/>
        <w:r w:rsidRPr="00C546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nsportal.ru</w:t>
        </w:r>
        <w:proofErr w:type="spellEnd"/>
      </w:hyperlink>
      <w:r w:rsidRPr="00C546AD">
        <w:rPr>
          <w:rFonts w:ascii="Times New Roman" w:hAnsi="Times New Roman" w:cs="Times New Roman"/>
          <w:sz w:val="28"/>
          <w:szCs w:val="28"/>
        </w:rPr>
        <w:t>.</w:t>
      </w:r>
    </w:p>
    <w:p w:rsidR="001F36A2" w:rsidRPr="00C546AD" w:rsidRDefault="001F36A2" w:rsidP="002A016B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4. </w:t>
      </w:r>
      <w:hyperlink r:id="rId8" w:history="1">
        <w:r w:rsidRPr="00C546AD">
          <w:rPr>
            <w:rStyle w:val="a4"/>
            <w:rFonts w:ascii="Times New Roman" w:hAnsi="Times New Roman" w:cs="Times New Roman"/>
            <w:sz w:val="28"/>
            <w:szCs w:val="28"/>
          </w:rPr>
          <w:t>https://nsportal.ru/npo-spo/obrazovanie-i-edagogika/library/2018/03/05/tsikl-treningovyh-zanyatiy-s-podrostkami-zhizn</w:t>
        </w:r>
      </w:hyperlink>
    </w:p>
    <w:p w:rsidR="001F36A2" w:rsidRPr="00C546AD" w:rsidRDefault="001F36A2" w:rsidP="002A016B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5. Автор статей в местной газете «Согласие» о положительном опыте семейного воспитания приемных детей, историях успеха принимающих семей,  о деятельности Службы: </w:t>
      </w:r>
    </w:p>
    <w:p w:rsidR="001F36A2" w:rsidRPr="00C546AD" w:rsidRDefault="001F36A2" w:rsidP="002A016B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Загляните в семейный альбом// Согласие.- 2017.- 26 апреля, № 17.- С.-5,</w:t>
      </w:r>
    </w:p>
    <w:p w:rsidR="001F36A2" w:rsidRPr="00C546AD" w:rsidRDefault="001F36A2" w:rsidP="002A016B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 Краски семейного счастья// Согласие.- 2017.- 7 июня, № 23.-С.3, </w:t>
      </w:r>
    </w:p>
    <w:p w:rsidR="001F36A2" w:rsidRPr="00C546AD" w:rsidRDefault="001F36A2" w:rsidP="002A016B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Просто это счастье, данное мне Богом// Согласие.- 2017.- 20 декабря, № 51.- С. 5.</w:t>
      </w:r>
    </w:p>
    <w:p w:rsidR="001F36A2" w:rsidRPr="00C546AD" w:rsidRDefault="001F36A2" w:rsidP="002A016B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AD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 за последние три года</w:t>
      </w:r>
    </w:p>
    <w:p w:rsidR="001F36A2" w:rsidRPr="00C546AD" w:rsidRDefault="001F36A2" w:rsidP="002A016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Ниже представлены результаты моей профессиональной деятельности в должности педагога-психолога Службы по развитию семейных форм устройства детей-сирот и детей, оставшихся без попечения родителей.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Право ребенка жить и воспитываться в семье относится к основополагающему праву детей, признанному российским законодательством, которым наш Центр «Приют надежды» и Служба, </w:t>
      </w:r>
      <w:r w:rsidRPr="00C546AD">
        <w:rPr>
          <w:rFonts w:ascii="Times New Roman" w:hAnsi="Times New Roman" w:cs="Times New Roman"/>
          <w:sz w:val="28"/>
          <w:szCs w:val="28"/>
        </w:rPr>
        <w:lastRenderedPageBreak/>
        <w:t>являющаяся структурным подразделением Центра, руководствуется в своей деятельности.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C546AD">
        <w:rPr>
          <w:rFonts w:ascii="Times New Roman" w:eastAsia="Arial Narrow" w:hAnsi="Times New Roman" w:cs="Times New Roman"/>
          <w:bCs/>
          <w:sz w:val="28"/>
          <w:szCs w:val="28"/>
        </w:rPr>
        <w:t>Основные виды деятельности организации</w:t>
      </w:r>
      <w:r w:rsidRPr="00C546AD">
        <w:rPr>
          <w:rFonts w:ascii="Times New Roman" w:eastAsia="Arial Narrow" w:hAnsi="Times New Roman" w:cs="Times New Roman"/>
          <w:sz w:val="28"/>
          <w:szCs w:val="28"/>
        </w:rPr>
        <w:t xml:space="preserve"> (согласно Уставу): 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C546AD">
        <w:rPr>
          <w:rFonts w:ascii="Times New Roman" w:eastAsia="Arial Narrow" w:hAnsi="Times New Roman" w:cs="Times New Roman"/>
          <w:sz w:val="28"/>
          <w:szCs w:val="28"/>
        </w:rPr>
        <w:t xml:space="preserve">Организация устройства детей на воспитание в семью; 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C546AD">
        <w:rPr>
          <w:rFonts w:ascii="Times New Roman" w:eastAsia="Arial Narrow" w:hAnsi="Times New Roman" w:cs="Times New Roman"/>
          <w:sz w:val="28"/>
          <w:szCs w:val="28"/>
        </w:rPr>
        <w:t xml:space="preserve">Подбор и подготовка граждан, выразивших желание стать опекунами или попечителями несовершеннолетних либо принять детей в семью на воспитание в иных установленных семейным законодательством РФ формах; 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C546AD">
        <w:rPr>
          <w:rFonts w:ascii="Times New Roman" w:eastAsia="Arial Narrow" w:hAnsi="Times New Roman" w:cs="Times New Roman"/>
          <w:sz w:val="28"/>
          <w:szCs w:val="28"/>
        </w:rPr>
        <w:t xml:space="preserve">Подготовка детей к усыновлению (удочерению) и передаче под опеку (попечительство); 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eastAsia="Arial Narrow" w:hAnsi="Times New Roman" w:cs="Times New Roman"/>
          <w:sz w:val="28"/>
          <w:szCs w:val="28"/>
        </w:rPr>
        <w:t>Оказание комплексной помощи лицам усыновившим (удочерившим) или принявшим под опеку (попечительство) ребенка.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деятельности Службы </w:t>
      </w:r>
      <w:r w:rsidRPr="00C546AD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Pr="00C546AD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</w:t>
      </w:r>
      <w:r w:rsidRPr="00C546AD">
        <w:rPr>
          <w:rFonts w:ascii="Times New Roman" w:hAnsi="Times New Roman" w:cs="Times New Roman"/>
          <w:b/>
          <w:sz w:val="28"/>
          <w:szCs w:val="28"/>
        </w:rPr>
        <w:t>лиц, желающих принять на воспитание в свою семью ребенка, оставшегося без попечения родителей (Школа замещающих родителей).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Основной задачей деятельности Школы является профессионально и грамотно подготовить кандидатов к будущей роли приемных родителей. </w:t>
      </w:r>
    </w:p>
    <w:p w:rsidR="00D015BA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Первый этап – привлечение кандидатов. С этой целью проводим информационные кампании</w:t>
      </w:r>
      <w:r w:rsidR="00D015BA">
        <w:rPr>
          <w:rFonts w:ascii="Times New Roman" w:hAnsi="Times New Roman" w:cs="Times New Roman"/>
          <w:sz w:val="28"/>
          <w:szCs w:val="28"/>
        </w:rPr>
        <w:t>,</w:t>
      </w:r>
      <w:r w:rsidR="00D015BA" w:rsidRPr="00D015BA">
        <w:rPr>
          <w:rFonts w:ascii="Times New Roman" w:hAnsi="Times New Roman" w:cs="Times New Roman"/>
          <w:sz w:val="28"/>
          <w:szCs w:val="28"/>
        </w:rPr>
        <w:t xml:space="preserve"> </w:t>
      </w:r>
      <w:r w:rsidR="00D015BA">
        <w:rPr>
          <w:rFonts w:ascii="Times New Roman" w:hAnsi="Times New Roman" w:cs="Times New Roman"/>
          <w:sz w:val="28"/>
          <w:szCs w:val="28"/>
        </w:rPr>
        <w:t>направленные</w:t>
      </w:r>
      <w:r w:rsidR="00D015BA" w:rsidRPr="00C546AD">
        <w:rPr>
          <w:rFonts w:ascii="Times New Roman" w:hAnsi="Times New Roman" w:cs="Times New Roman"/>
          <w:sz w:val="28"/>
          <w:szCs w:val="28"/>
        </w:rPr>
        <w:t xml:space="preserve"> на популяризаци</w:t>
      </w:r>
      <w:r w:rsidR="00D015BA">
        <w:rPr>
          <w:rFonts w:ascii="Times New Roman" w:hAnsi="Times New Roman" w:cs="Times New Roman"/>
          <w:sz w:val="28"/>
          <w:szCs w:val="28"/>
        </w:rPr>
        <w:t>ю семейных ценностей, пропаганду</w:t>
      </w:r>
      <w:r w:rsidR="00D015BA" w:rsidRPr="00C546AD">
        <w:rPr>
          <w:rFonts w:ascii="Times New Roman" w:hAnsi="Times New Roman" w:cs="Times New Roman"/>
          <w:sz w:val="28"/>
          <w:szCs w:val="28"/>
        </w:rPr>
        <w:t xml:space="preserve"> семейных форм устройства, успешного опыта приемного </w:t>
      </w:r>
      <w:proofErr w:type="spellStart"/>
      <w:r w:rsidR="00D015BA" w:rsidRPr="00C546AD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DA3802">
        <w:rPr>
          <w:rFonts w:ascii="Times New Roman" w:hAnsi="Times New Roman" w:cs="Times New Roman"/>
          <w:sz w:val="28"/>
          <w:szCs w:val="28"/>
        </w:rPr>
        <w:t>, объединенные</w:t>
      </w:r>
      <w:r w:rsidR="00D015BA" w:rsidRPr="00C54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5BA" w:rsidRPr="00C546AD">
        <w:rPr>
          <w:rFonts w:ascii="Times New Roman" w:hAnsi="Times New Roman" w:cs="Times New Roman"/>
          <w:sz w:val="28"/>
          <w:szCs w:val="28"/>
        </w:rPr>
        <w:t>слоганом</w:t>
      </w:r>
      <w:proofErr w:type="spellEnd"/>
      <w:r w:rsidR="00D015BA" w:rsidRPr="00C546AD">
        <w:rPr>
          <w:rFonts w:ascii="Times New Roman" w:hAnsi="Times New Roman" w:cs="Times New Roman"/>
          <w:sz w:val="28"/>
          <w:szCs w:val="28"/>
        </w:rPr>
        <w:t xml:space="preserve"> «Родителями становятся!».</w:t>
      </w:r>
    </w:p>
    <w:p w:rsidR="00AA0B78" w:rsidRDefault="00AA0B78" w:rsidP="002A0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Выступаем </w:t>
      </w:r>
      <w:r w:rsidR="001F36A2" w:rsidRPr="00C546AD">
        <w:rPr>
          <w:rFonts w:ascii="Times New Roman" w:hAnsi="Times New Roman" w:cs="Times New Roman"/>
          <w:sz w:val="28"/>
          <w:szCs w:val="28"/>
        </w:rPr>
        <w:t>на предприятиях города, сельских поселениях, родительских собраниях детских садов и школ, организуем дни открытых дверей в нашем учреждении для граждан города.</w:t>
      </w:r>
      <w:r w:rsidR="00D015BA" w:rsidRPr="00D01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6AD">
        <w:rPr>
          <w:rFonts w:ascii="Times New Roman" w:hAnsi="Times New Roman" w:cs="Times New Roman"/>
          <w:sz w:val="28"/>
          <w:szCs w:val="28"/>
        </w:rPr>
        <w:t xml:space="preserve">На сайте учреждения, </w:t>
      </w:r>
      <w:hyperlink r:id="rId9" w:history="1">
        <w:r w:rsidRPr="00C546A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http://morshanskpriut.68edu.ru/</w:t>
        </w:r>
      </w:hyperlink>
      <w:r w:rsidRPr="00C546AD">
        <w:rPr>
          <w:rFonts w:ascii="Times New Roman" w:hAnsi="Times New Roman" w:cs="Times New Roman"/>
          <w:sz w:val="28"/>
          <w:szCs w:val="28"/>
        </w:rPr>
        <w:t xml:space="preserve">, размещаем просветительскую информацию о Школе, данная информация размещается и на информационных стендах образовательных организаций, учреждений здравоохранения, тиражируем буклеты, листовки «Спешите делать добро», «О чем мечтают дети», «Кто, если не я», «Что значит приемная семья»; распространяем в СМИ положительный опыт семейного воспитания приемных семей посредством написания статей, репортажей. </w:t>
      </w:r>
      <w:proofErr w:type="gramEnd"/>
    </w:p>
    <w:p w:rsidR="001F36A2" w:rsidRPr="00C546AD" w:rsidRDefault="001F36A2" w:rsidP="002A016B">
      <w:pPr>
        <w:pStyle w:val="Default"/>
        <w:spacing w:line="276" w:lineRule="auto"/>
        <w:ind w:firstLine="284"/>
        <w:jc w:val="both"/>
        <w:rPr>
          <w:bCs/>
          <w:sz w:val="28"/>
          <w:szCs w:val="28"/>
        </w:rPr>
      </w:pPr>
      <w:r w:rsidRPr="00C546AD">
        <w:rPr>
          <w:bCs/>
          <w:sz w:val="28"/>
          <w:szCs w:val="28"/>
        </w:rPr>
        <w:t>Второй этап – непосредственное обучение кандидатов в приемные родители.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Процесс обучения в Школе приемных родителей построен таким образом, что слушатели получают не только знания по психологическим, педагогическим, юридическим и медицинским вопросам, но и приобретают уникальный психологический и педагогический опыт. Слушатели имеют возможность усваивать знания посредством просмотра учебных фильмов, видеороликов, презентаций с последующим их анализом. Практическая часть </w:t>
      </w:r>
      <w:r w:rsidRPr="00C546AD">
        <w:rPr>
          <w:rFonts w:ascii="Times New Roman" w:hAnsi="Times New Roman" w:cs="Times New Roman"/>
          <w:sz w:val="28"/>
          <w:szCs w:val="28"/>
        </w:rPr>
        <w:lastRenderedPageBreak/>
        <w:t>занятий представлена ролевыми играми, дискуссиями, работой в подгруппах, индивидуальной работой и консультированием.</w:t>
      </w:r>
    </w:p>
    <w:p w:rsidR="001F36A2" w:rsidRPr="00C546AD" w:rsidRDefault="001F36A2" w:rsidP="002A016B">
      <w:pPr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bCs/>
          <w:sz w:val="28"/>
          <w:szCs w:val="28"/>
        </w:rPr>
        <w:t xml:space="preserve">Мной успешно реализуется </w:t>
      </w:r>
      <w:r w:rsidRPr="00C546AD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Pr="00C546A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54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подготовки лиц, выразивших желающих принять на воспитание  в сою семью ребенка, оставшегося без попечения родителей, </w:t>
      </w:r>
      <w:r w:rsidRPr="00C546AD">
        <w:rPr>
          <w:rFonts w:ascii="Times New Roman" w:hAnsi="Times New Roman" w:cs="Times New Roman"/>
          <w:sz w:val="28"/>
          <w:szCs w:val="28"/>
        </w:rPr>
        <w:t>утверждена приказом управления образования и науки Тамбовской области от 19.06.2015 № 1985.</w:t>
      </w:r>
    </w:p>
    <w:p w:rsidR="001F36A2" w:rsidRPr="00C546AD" w:rsidRDefault="001F36A2" w:rsidP="002A016B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  <w:r w:rsidRPr="00C546AD">
        <w:rPr>
          <w:sz w:val="28"/>
          <w:szCs w:val="28"/>
        </w:rPr>
        <w:t xml:space="preserve">Осуществлена подборка диагностического инструментария для кандидатов. Мной разработан методический материал к данной программе: конспекты занятий, тренингов, психологические упражнения, подборка видеосюжетов, </w:t>
      </w:r>
      <w:proofErr w:type="spellStart"/>
      <w:r w:rsidRPr="00C546AD">
        <w:rPr>
          <w:sz w:val="28"/>
          <w:szCs w:val="28"/>
        </w:rPr>
        <w:t>мультимедийных</w:t>
      </w:r>
      <w:proofErr w:type="spellEnd"/>
      <w:r w:rsidRPr="00C546AD">
        <w:rPr>
          <w:sz w:val="28"/>
          <w:szCs w:val="28"/>
        </w:rPr>
        <w:t xml:space="preserve"> презентаций.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Итоговым результатом (этапом) в данном направлении является принятие кандидатами в свои семьи детей-сирот и детей, оставшихся без попечения.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4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2835"/>
        <w:gridCol w:w="2976"/>
        <w:gridCol w:w="2637"/>
      </w:tblGrid>
      <w:tr w:rsidR="001F36A2" w:rsidRPr="00C546AD" w:rsidTr="00E902F2">
        <w:trPr>
          <w:jc w:val="center"/>
        </w:trPr>
        <w:tc>
          <w:tcPr>
            <w:tcW w:w="993" w:type="dxa"/>
            <w:vAlign w:val="center"/>
          </w:tcPr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1F36A2" w:rsidRPr="00C546AD" w:rsidRDefault="001F36A2" w:rsidP="00E902F2">
            <w:pPr>
              <w:tabs>
                <w:tab w:val="left" w:pos="3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Количество ШПР, количество</w:t>
            </w:r>
          </w:p>
          <w:p w:rsidR="001F36A2" w:rsidRPr="00C546AD" w:rsidRDefault="001F36A2" w:rsidP="00E902F2">
            <w:pPr>
              <w:tabs>
                <w:tab w:val="left" w:pos="3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кандидатов, прошедших обучение</w:t>
            </w:r>
          </w:p>
        </w:tc>
        <w:tc>
          <w:tcPr>
            <w:tcW w:w="2976" w:type="dxa"/>
            <w:vAlign w:val="center"/>
          </w:tcPr>
          <w:p w:rsidR="001F36A2" w:rsidRPr="00C546AD" w:rsidRDefault="001F36A2" w:rsidP="00E90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F36A2" w:rsidRPr="00C546AD" w:rsidRDefault="001F36A2" w:rsidP="00E90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родителей, взявших в свою семью ребенка на воспитание</w:t>
            </w:r>
          </w:p>
        </w:tc>
        <w:tc>
          <w:tcPr>
            <w:tcW w:w="2637" w:type="dxa"/>
            <w:vAlign w:val="center"/>
          </w:tcPr>
          <w:p w:rsidR="001F36A2" w:rsidRPr="00C546AD" w:rsidRDefault="001F36A2" w:rsidP="00E90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Количество, детей,</w:t>
            </w:r>
          </w:p>
          <w:p w:rsidR="001F36A2" w:rsidRPr="00C546AD" w:rsidRDefault="001F36A2" w:rsidP="00E90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устроенных</w:t>
            </w:r>
            <w:proofErr w:type="gramEnd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  в    семьи</w:t>
            </w:r>
          </w:p>
        </w:tc>
      </w:tr>
      <w:tr w:rsidR="001F36A2" w:rsidRPr="00C546AD" w:rsidTr="002A016B">
        <w:trPr>
          <w:jc w:val="center"/>
        </w:trPr>
        <w:tc>
          <w:tcPr>
            <w:tcW w:w="993" w:type="dxa"/>
            <w:vAlign w:val="center"/>
          </w:tcPr>
          <w:p w:rsidR="001F36A2" w:rsidRPr="00C546AD" w:rsidRDefault="001F36A2" w:rsidP="002A0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  <w:tc>
          <w:tcPr>
            <w:tcW w:w="2835" w:type="dxa"/>
            <w:vAlign w:val="center"/>
          </w:tcPr>
          <w:p w:rsidR="001F36A2" w:rsidRPr="00C546AD" w:rsidRDefault="001F36A2" w:rsidP="002A016B">
            <w:pPr>
              <w:tabs>
                <w:tab w:val="left" w:pos="3152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8 ШПР,</w:t>
            </w:r>
          </w:p>
          <w:p w:rsidR="001F36A2" w:rsidRPr="00C546AD" w:rsidRDefault="001F36A2" w:rsidP="002A016B">
            <w:pPr>
              <w:tabs>
                <w:tab w:val="left" w:pos="3152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15 кандидатов</w:t>
            </w:r>
          </w:p>
        </w:tc>
        <w:tc>
          <w:tcPr>
            <w:tcW w:w="2976" w:type="dxa"/>
            <w:vAlign w:val="center"/>
          </w:tcPr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9 родителей</w:t>
            </w:r>
          </w:p>
        </w:tc>
        <w:tc>
          <w:tcPr>
            <w:tcW w:w="2637" w:type="dxa"/>
            <w:vAlign w:val="center"/>
          </w:tcPr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10 детей:</w:t>
            </w:r>
          </w:p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4 – опека</w:t>
            </w:r>
          </w:p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5 – приемная семья</w:t>
            </w:r>
          </w:p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1 - усыновление</w:t>
            </w:r>
          </w:p>
        </w:tc>
      </w:tr>
      <w:tr w:rsidR="001F36A2" w:rsidRPr="00C546AD" w:rsidTr="002A016B">
        <w:trPr>
          <w:jc w:val="center"/>
        </w:trPr>
        <w:tc>
          <w:tcPr>
            <w:tcW w:w="993" w:type="dxa"/>
            <w:vAlign w:val="center"/>
          </w:tcPr>
          <w:p w:rsidR="001F36A2" w:rsidRPr="00C546AD" w:rsidRDefault="001F36A2" w:rsidP="002A0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835" w:type="dxa"/>
            <w:vAlign w:val="center"/>
          </w:tcPr>
          <w:p w:rsidR="001F36A2" w:rsidRPr="00C546AD" w:rsidRDefault="001F36A2" w:rsidP="002A016B">
            <w:pPr>
              <w:tabs>
                <w:tab w:val="left" w:pos="3152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6 ШПР, </w:t>
            </w:r>
          </w:p>
          <w:p w:rsidR="001F36A2" w:rsidRPr="00C546AD" w:rsidRDefault="001F36A2" w:rsidP="002A016B">
            <w:pPr>
              <w:tabs>
                <w:tab w:val="left" w:pos="3152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14 кандидатов</w:t>
            </w:r>
          </w:p>
        </w:tc>
        <w:tc>
          <w:tcPr>
            <w:tcW w:w="2976" w:type="dxa"/>
            <w:vAlign w:val="center"/>
          </w:tcPr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10 родителей</w:t>
            </w:r>
          </w:p>
        </w:tc>
        <w:tc>
          <w:tcPr>
            <w:tcW w:w="2637" w:type="dxa"/>
            <w:vAlign w:val="center"/>
          </w:tcPr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7 детей:</w:t>
            </w:r>
          </w:p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3 – опека</w:t>
            </w:r>
          </w:p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4 – приемная семья</w:t>
            </w:r>
          </w:p>
        </w:tc>
      </w:tr>
      <w:tr w:rsidR="001F36A2" w:rsidRPr="00C546AD" w:rsidTr="002A016B">
        <w:trPr>
          <w:jc w:val="center"/>
        </w:trPr>
        <w:tc>
          <w:tcPr>
            <w:tcW w:w="993" w:type="dxa"/>
            <w:vAlign w:val="center"/>
          </w:tcPr>
          <w:p w:rsidR="001F36A2" w:rsidRPr="00C546AD" w:rsidRDefault="001F36A2" w:rsidP="002A0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835" w:type="dxa"/>
            <w:vAlign w:val="center"/>
          </w:tcPr>
          <w:p w:rsidR="001F36A2" w:rsidRPr="00C546AD" w:rsidRDefault="001F36A2" w:rsidP="002A016B">
            <w:pPr>
              <w:tabs>
                <w:tab w:val="left" w:pos="3152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5 ШПР, </w:t>
            </w:r>
          </w:p>
          <w:p w:rsidR="001F36A2" w:rsidRPr="00C546AD" w:rsidRDefault="001F36A2" w:rsidP="002A016B">
            <w:pPr>
              <w:tabs>
                <w:tab w:val="left" w:pos="3152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7 кандидатов</w:t>
            </w:r>
          </w:p>
        </w:tc>
        <w:tc>
          <w:tcPr>
            <w:tcW w:w="2976" w:type="dxa"/>
            <w:vAlign w:val="center"/>
          </w:tcPr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8 родителей</w:t>
            </w:r>
          </w:p>
        </w:tc>
        <w:tc>
          <w:tcPr>
            <w:tcW w:w="2637" w:type="dxa"/>
            <w:vAlign w:val="center"/>
          </w:tcPr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6 детей:</w:t>
            </w:r>
          </w:p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3 – приемная семья</w:t>
            </w:r>
          </w:p>
          <w:p w:rsidR="001F36A2" w:rsidRPr="00C546AD" w:rsidRDefault="001F36A2" w:rsidP="002A01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4 - усыновление</w:t>
            </w:r>
          </w:p>
        </w:tc>
      </w:tr>
    </w:tbl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Не менее важным направлением деятельности Службы является </w:t>
      </w:r>
      <w:r w:rsidRPr="00C546AD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психолого-педагогическое сопровождение замещающих семей. </w:t>
      </w:r>
    </w:p>
    <w:p w:rsidR="001F36A2" w:rsidRPr="00C546AD" w:rsidRDefault="001F36A2" w:rsidP="002A016B">
      <w:pPr>
        <w:pStyle w:val="a7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546AD">
        <w:rPr>
          <w:rFonts w:ascii="Times New Roman" w:eastAsia="Times New Roman" w:hAnsi="Times New Roman"/>
          <w:sz w:val="28"/>
          <w:szCs w:val="28"/>
          <w:lang w:eastAsia="ru-RU"/>
        </w:rPr>
        <w:t xml:space="preserve">Здесь мной реализуется </w:t>
      </w:r>
      <w:r w:rsidRPr="00C54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технология психолого-педагогического сопровождения замещающих семей </w:t>
      </w:r>
      <w:r w:rsidRPr="00C546A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C546AD">
        <w:rPr>
          <w:rFonts w:ascii="Times New Roman" w:hAnsi="Times New Roman"/>
          <w:sz w:val="28"/>
          <w:szCs w:val="28"/>
        </w:rPr>
        <w:t>Управление образования и науки Тамбовской области, Тамбовское областное государственное бюджетное учреждение «Центр по развитию семейных форм устройства детей-сирот и детей, оставшихся без попечения родителей, «Ради будущего», 2014г.).</w:t>
      </w:r>
    </w:p>
    <w:p w:rsidR="001F36A2" w:rsidRPr="00C546AD" w:rsidRDefault="001F36A2" w:rsidP="002A016B">
      <w:pPr>
        <w:tabs>
          <w:tab w:val="left" w:pos="360"/>
          <w:tab w:val="left" w:pos="1260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Независимо от формы семейного устройства детей, каждая семья, принимающая ребенка, нуждается в юридической, психологической, педагогической помощи. </w:t>
      </w:r>
    </w:p>
    <w:p w:rsidR="001F36A2" w:rsidRPr="00C546AD" w:rsidRDefault="001F36A2" w:rsidP="002A016B">
      <w:pPr>
        <w:tabs>
          <w:tab w:val="left" w:pos="360"/>
          <w:tab w:val="left" w:pos="1260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Основные виды деятельности:</w:t>
      </w:r>
    </w:p>
    <w:p w:rsidR="001F36A2" w:rsidRPr="00C546AD" w:rsidRDefault="001F36A2" w:rsidP="002A016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lastRenderedPageBreak/>
        <w:t>- осуществление выездов в замещающие семьи, в том числе и  совместно с органами опеки и попечительства по оценке условий проживания и воспитания приемных детей, социально-психологического климата в замещающих семьях и оказанию психолого-педагогической, социально-правовой помощи приемным детям и замещающим родителям;</w:t>
      </w:r>
    </w:p>
    <w:p w:rsidR="001F36A2" w:rsidRDefault="00C546AD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 xml:space="preserve">- </w:t>
      </w:r>
      <w:r w:rsidR="001F36A2" w:rsidRPr="00C546AD">
        <w:rPr>
          <w:rFonts w:ascii="Times New Roman" w:hAnsi="Times New Roman" w:cs="Times New Roman"/>
          <w:sz w:val="28"/>
          <w:szCs w:val="28"/>
        </w:rPr>
        <w:t>предоставление консультативной помощи замещающим семьям по запросу родителей и детей;</w:t>
      </w:r>
    </w:p>
    <w:p w:rsidR="00D015BA" w:rsidRPr="00C546AD" w:rsidRDefault="00D015BA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семейного клуба «Надежда»;</w:t>
      </w:r>
    </w:p>
    <w:p w:rsidR="001F36A2" w:rsidRPr="00C546AD" w:rsidRDefault="001F36A2" w:rsidP="002A016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- проведение регулярного мониторинга развития ребенка и детско-родительских взаимоотношений в замещающей семье.</w:t>
      </w:r>
    </w:p>
    <w:p w:rsidR="001F36A2" w:rsidRPr="00C546AD" w:rsidRDefault="00D015BA" w:rsidP="002A016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170181</wp:posOffset>
            </wp:positionV>
            <wp:extent cx="4648200" cy="2266950"/>
            <wp:effectExtent l="19050" t="0" r="19050" b="0"/>
            <wp:wrapNone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1F36A2" w:rsidRPr="00C546AD" w:rsidRDefault="001F36A2" w:rsidP="002A016B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</w:p>
    <w:p w:rsidR="001F36A2" w:rsidRPr="00C546AD" w:rsidRDefault="001F36A2" w:rsidP="002A016B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</w:p>
    <w:p w:rsidR="001F36A2" w:rsidRPr="00C546AD" w:rsidRDefault="001F36A2" w:rsidP="002A016B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</w:p>
    <w:p w:rsidR="001F36A2" w:rsidRPr="00C546AD" w:rsidRDefault="001F36A2" w:rsidP="002A016B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</w:p>
    <w:p w:rsidR="001F36A2" w:rsidRPr="00C546AD" w:rsidRDefault="001F36A2" w:rsidP="002A016B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</w:p>
    <w:p w:rsidR="001F36A2" w:rsidRPr="00C546AD" w:rsidRDefault="001F36A2" w:rsidP="002A016B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</w:p>
    <w:p w:rsidR="001F36A2" w:rsidRPr="00C546AD" w:rsidRDefault="001F36A2" w:rsidP="002A016B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</w:p>
    <w:p w:rsidR="001F36A2" w:rsidRPr="00C546AD" w:rsidRDefault="001F36A2" w:rsidP="002A016B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</w:p>
    <w:p w:rsidR="001F36A2" w:rsidRPr="00C546AD" w:rsidRDefault="001F36A2" w:rsidP="002A016B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</w:p>
    <w:p w:rsidR="001F36A2" w:rsidRPr="00C546AD" w:rsidRDefault="001F36A2" w:rsidP="002A0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Данная диаграмма демонстрирует высокий уровень сотрудничества между</w:t>
      </w:r>
      <w:r w:rsidR="00AC33EE">
        <w:rPr>
          <w:rFonts w:ascii="Times New Roman" w:hAnsi="Times New Roman" w:cs="Times New Roman"/>
          <w:sz w:val="28"/>
          <w:szCs w:val="28"/>
        </w:rPr>
        <w:t xml:space="preserve"> семьей и специалистами Службы, </w:t>
      </w:r>
      <w:r w:rsidRPr="00C546AD">
        <w:rPr>
          <w:rFonts w:ascii="Times New Roman" w:hAnsi="Times New Roman" w:cs="Times New Roman"/>
          <w:sz w:val="28"/>
          <w:szCs w:val="28"/>
        </w:rPr>
        <w:t>большинство семей открыты, положительно относятся к участию в жизни их семьи специалистов Службы, принимают помощь.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Одним из критериев результативности деятельности педагога-психолога Службы по сопровождения замещающих семей является соотношение форм сопровождения семей. Формы сопровождения: адаптационное, стабильное, кризисное.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F36A2" w:rsidRPr="00C546AD" w:rsidRDefault="001F36A2" w:rsidP="002A016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0575" cy="2276475"/>
            <wp:effectExtent l="19050" t="0" r="952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lastRenderedPageBreak/>
        <w:t>Данные диаграммы показывают, что более 60% замещающих семей находятся на стабильном сопровождении специалистов Службы. Это свидетельствует об устойчивых детско-родительских отношениях, что семьи способны самостоятельно находить решения в сложных ситуациях, владеют конструктивными способами взаимодействия.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Перспективной формой работы по сопровождению семей является семейный клуб</w:t>
      </w:r>
      <w:r w:rsidR="00D015BA">
        <w:rPr>
          <w:rFonts w:ascii="Times New Roman" w:hAnsi="Times New Roman" w:cs="Times New Roman"/>
          <w:sz w:val="28"/>
          <w:szCs w:val="28"/>
        </w:rPr>
        <w:t xml:space="preserve"> «Надежда»</w:t>
      </w:r>
      <w:r w:rsidRPr="00C546AD">
        <w:rPr>
          <w:rFonts w:ascii="Times New Roman" w:hAnsi="Times New Roman" w:cs="Times New Roman"/>
          <w:sz w:val="28"/>
          <w:szCs w:val="28"/>
        </w:rPr>
        <w:t xml:space="preserve">, в рамках которого реализуется </w:t>
      </w:r>
      <w:r w:rsidRPr="00C546AD">
        <w:rPr>
          <w:rFonts w:ascii="Times New Roman" w:hAnsi="Times New Roman" w:cs="Times New Roman"/>
          <w:b/>
          <w:sz w:val="28"/>
          <w:szCs w:val="28"/>
        </w:rPr>
        <w:t xml:space="preserve">технология ответственного </w:t>
      </w:r>
      <w:proofErr w:type="spellStart"/>
      <w:r w:rsidRPr="00C546AD">
        <w:rPr>
          <w:rFonts w:ascii="Times New Roman" w:hAnsi="Times New Roman" w:cs="Times New Roman"/>
          <w:b/>
          <w:sz w:val="28"/>
          <w:szCs w:val="28"/>
        </w:rPr>
        <w:t>родительства</w:t>
      </w:r>
      <w:proofErr w:type="spellEnd"/>
      <w:r w:rsidRPr="00C546AD">
        <w:rPr>
          <w:rFonts w:ascii="Times New Roman" w:hAnsi="Times New Roman" w:cs="Times New Roman"/>
          <w:b/>
          <w:sz w:val="28"/>
          <w:szCs w:val="28"/>
        </w:rPr>
        <w:t>.</w:t>
      </w:r>
    </w:p>
    <w:p w:rsidR="001F36A2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b/>
          <w:sz w:val="28"/>
          <w:szCs w:val="28"/>
        </w:rPr>
        <w:t>Целевыми группами</w:t>
      </w:r>
      <w:r w:rsidRPr="00C546AD">
        <w:rPr>
          <w:rFonts w:ascii="Times New Roman" w:hAnsi="Times New Roman" w:cs="Times New Roman"/>
          <w:sz w:val="28"/>
          <w:szCs w:val="28"/>
        </w:rPr>
        <w:t>, на которых  ориентирована данная технология, явл</w:t>
      </w:r>
      <w:r w:rsidR="00D015BA">
        <w:rPr>
          <w:rFonts w:ascii="Times New Roman" w:hAnsi="Times New Roman" w:cs="Times New Roman"/>
          <w:sz w:val="28"/>
          <w:szCs w:val="28"/>
        </w:rPr>
        <w:t>яются замещающие семьи с детьми</w:t>
      </w:r>
      <w:r w:rsidRPr="00C546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15BA" w:rsidRPr="00D015BA" w:rsidRDefault="00D015BA" w:rsidP="002A016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технологии: </w:t>
      </w:r>
      <w:r w:rsidRPr="00C546A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профилактика  социального сиротства детей</w:t>
      </w:r>
      <w:r w:rsidRPr="00C546A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46A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 вторичных отказов от детей, проживающих в замещающих семьях,</w:t>
      </w:r>
      <w:r w:rsidRPr="00C546A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46AD">
        <w:rPr>
          <w:rFonts w:ascii="Times New Roman" w:hAnsi="Times New Roman" w:cs="Times New Roman"/>
          <w:sz w:val="28"/>
          <w:szCs w:val="28"/>
        </w:rPr>
        <w:t>повышению правовых и социально-психологич</w:t>
      </w:r>
      <w:r>
        <w:rPr>
          <w:rFonts w:ascii="Times New Roman" w:hAnsi="Times New Roman" w:cs="Times New Roman"/>
          <w:sz w:val="28"/>
          <w:szCs w:val="28"/>
        </w:rPr>
        <w:t xml:space="preserve">еских компетенций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замещающих </w:t>
      </w:r>
      <w:r w:rsidRPr="00C546AD">
        <w:rPr>
          <w:rFonts w:ascii="Times New Roman" w:hAnsi="Times New Roman" w:cs="Times New Roman"/>
          <w:sz w:val="28"/>
          <w:szCs w:val="28"/>
        </w:rPr>
        <w:t xml:space="preserve"> родителях.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6AD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и реализация технологии осуществляется в соответствии с федеральными законами: положениями Концепции государственной семейной политики в Российской Федерации на период до 2025 года и Стратегии развития воспитания в Российской Федерации на период до 2025 года, в соответствии с региональными законами: закон Тамбовской области о дополнительных гарантиях для детей-сирот и детей, оставшихся без попечения родителей</w:t>
      </w:r>
      <w:r w:rsidRPr="00C546A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C546AD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в рамках локальных документов</w:t>
      </w:r>
      <w:proofErr w:type="gramEnd"/>
      <w:r w:rsidRPr="00C546AD">
        <w:rPr>
          <w:rFonts w:ascii="Times New Roman" w:hAnsi="Times New Roman" w:cs="Times New Roman"/>
          <w:sz w:val="28"/>
          <w:szCs w:val="28"/>
          <w:shd w:val="clear" w:color="auto" w:fill="FFFFFF"/>
        </w:rPr>
        <w:t>: разработанной программы семейного клуба, которая участвовала в областном конкурсе психолого-педагогических программ «Новые технологии для «Новой школы»</w:t>
      </w:r>
      <w:r w:rsidRPr="00C546A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C546AD">
        <w:rPr>
          <w:rFonts w:ascii="Times New Roman" w:hAnsi="Times New Roman" w:cs="Times New Roman"/>
          <w:sz w:val="28"/>
          <w:szCs w:val="28"/>
          <w:shd w:val="clear" w:color="auto" w:fill="FFFFFF"/>
        </w:rPr>
        <w:t>и заняла третье место.</w:t>
      </w:r>
      <w:r w:rsidRPr="00C54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546AD">
        <w:rPr>
          <w:b/>
          <w:sz w:val="28"/>
          <w:szCs w:val="28"/>
        </w:rPr>
        <w:t>Уникальность</w:t>
      </w:r>
      <w:r w:rsidRPr="00C546AD">
        <w:rPr>
          <w:sz w:val="28"/>
          <w:szCs w:val="28"/>
        </w:rPr>
        <w:t xml:space="preserve"> данной технологии состоит в комплексном подходе к проблемам ребенка в семье и обществе, помогая и ребенку, и семье, и членам общества установить гармоничные отношения. А также в выстраивании индивидуальной системы взаимоотношений с каждым клиентом и создание условий для немедленного отклика на запрос о помощи.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546AD">
        <w:rPr>
          <w:sz w:val="28"/>
          <w:szCs w:val="28"/>
        </w:rPr>
        <w:t>Технология реализуется в соответствии со </w:t>
      </w:r>
      <w:r w:rsidRPr="00C546AD">
        <w:rPr>
          <w:rStyle w:val="a6"/>
          <w:sz w:val="28"/>
          <w:szCs w:val="28"/>
        </w:rPr>
        <w:t>следующими этапами</w:t>
      </w:r>
      <w:r w:rsidRPr="00C546AD">
        <w:rPr>
          <w:sz w:val="28"/>
          <w:szCs w:val="28"/>
        </w:rPr>
        <w:t>: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546AD">
        <w:rPr>
          <w:rStyle w:val="a6"/>
          <w:sz w:val="28"/>
          <w:szCs w:val="28"/>
        </w:rPr>
        <w:t>1.Организационный   этап</w:t>
      </w:r>
      <w:r w:rsidRPr="00C546AD">
        <w:rPr>
          <w:sz w:val="28"/>
          <w:szCs w:val="28"/>
        </w:rPr>
        <w:t>: изучение на интернет-сайтах; изучение опыта работы по данному направлению в других регионах.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546AD">
        <w:rPr>
          <w:rStyle w:val="a6"/>
          <w:sz w:val="28"/>
          <w:szCs w:val="28"/>
        </w:rPr>
        <w:t xml:space="preserve">2.Диагностический  этап: </w:t>
      </w:r>
      <w:r w:rsidRPr="00C546AD">
        <w:rPr>
          <w:sz w:val="28"/>
          <w:szCs w:val="28"/>
        </w:rPr>
        <w:t>диагностика личностной сферы родителей и детей, детско-родительских отношений, методов воспитательного воздействия, других проблем, которые  требуют  пристального  внимания и  помощи специалистов.</w:t>
      </w:r>
    </w:p>
    <w:p w:rsidR="002A016B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546AD">
        <w:rPr>
          <w:rStyle w:val="a6"/>
          <w:sz w:val="28"/>
          <w:szCs w:val="28"/>
        </w:rPr>
        <w:t>3.Подготовительный этап </w:t>
      </w:r>
      <w:r w:rsidRPr="00C546AD">
        <w:rPr>
          <w:sz w:val="28"/>
          <w:szCs w:val="28"/>
        </w:rPr>
        <w:t>— определен</w:t>
      </w:r>
      <w:r w:rsidR="00CA4AF5">
        <w:rPr>
          <w:sz w:val="28"/>
          <w:szCs w:val="28"/>
        </w:rPr>
        <w:t>ие целей и задач работы с семьями</w:t>
      </w:r>
      <w:r w:rsidRPr="00C546AD">
        <w:rPr>
          <w:sz w:val="28"/>
          <w:szCs w:val="28"/>
        </w:rPr>
        <w:t xml:space="preserve"> по воспитанию </w:t>
      </w:r>
      <w:proofErr w:type="gramStart"/>
      <w:r w:rsidRPr="00C546AD">
        <w:rPr>
          <w:sz w:val="28"/>
          <w:szCs w:val="28"/>
        </w:rPr>
        <w:t>ответственного</w:t>
      </w:r>
      <w:proofErr w:type="gramEnd"/>
      <w:r w:rsidRPr="00C546AD">
        <w:rPr>
          <w:sz w:val="28"/>
          <w:szCs w:val="28"/>
        </w:rPr>
        <w:t xml:space="preserve"> </w:t>
      </w:r>
      <w:proofErr w:type="spellStart"/>
      <w:r w:rsidRPr="00C546AD">
        <w:rPr>
          <w:sz w:val="28"/>
          <w:szCs w:val="28"/>
        </w:rPr>
        <w:t>родител</w:t>
      </w:r>
      <w:r w:rsidR="002A016B">
        <w:rPr>
          <w:sz w:val="28"/>
          <w:szCs w:val="28"/>
        </w:rPr>
        <w:t>ьства</w:t>
      </w:r>
      <w:proofErr w:type="spellEnd"/>
      <w:r w:rsidR="002A016B">
        <w:rPr>
          <w:sz w:val="28"/>
          <w:szCs w:val="28"/>
        </w:rPr>
        <w:t>, планирование мероприятий, направленных на:</w:t>
      </w:r>
    </w:p>
    <w:p w:rsidR="002A016B" w:rsidRDefault="002A016B" w:rsidP="002A01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A016B" w:rsidRDefault="002A016B" w:rsidP="002A01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A016B">
        <w:rPr>
          <w:b/>
          <w:sz w:val="28"/>
          <w:szCs w:val="28"/>
        </w:rPr>
        <w:lastRenderedPageBreak/>
        <w:t xml:space="preserve">- </w:t>
      </w:r>
      <w:r w:rsidRPr="002A016B">
        <w:rPr>
          <w:rStyle w:val="a6"/>
          <w:b w:val="0"/>
          <w:sz w:val="28"/>
          <w:szCs w:val="28"/>
        </w:rPr>
        <w:t xml:space="preserve">предотвращение проблем в </w:t>
      </w:r>
      <w:proofErr w:type="spellStart"/>
      <w:r w:rsidRPr="002A016B">
        <w:rPr>
          <w:rStyle w:val="a6"/>
          <w:b w:val="0"/>
          <w:sz w:val="28"/>
          <w:szCs w:val="28"/>
        </w:rPr>
        <w:t>детско</w:t>
      </w:r>
      <w:proofErr w:type="spellEnd"/>
      <w:r w:rsidRPr="002A016B">
        <w:rPr>
          <w:rStyle w:val="a6"/>
          <w:b w:val="0"/>
          <w:sz w:val="28"/>
          <w:szCs w:val="28"/>
        </w:rPr>
        <w:t xml:space="preserve"> – родительских отношениях,</w:t>
      </w:r>
      <w:r w:rsidRPr="002A016B">
        <w:rPr>
          <w:rStyle w:val="a6"/>
          <w:sz w:val="28"/>
          <w:szCs w:val="28"/>
        </w:rPr>
        <w:t> </w:t>
      </w:r>
      <w:r w:rsidRPr="002A016B">
        <w:rPr>
          <w:sz w:val="28"/>
          <w:szCs w:val="28"/>
        </w:rPr>
        <w:t>которые возникают в результате   неправильного подхода взрослых к вопросам воспитания детей;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A016B">
        <w:rPr>
          <w:sz w:val="28"/>
          <w:szCs w:val="28"/>
        </w:rPr>
        <w:t xml:space="preserve"> </w:t>
      </w:r>
      <w:r w:rsidR="002A016B" w:rsidRPr="002A016B">
        <w:rPr>
          <w:rStyle w:val="a6"/>
          <w:b w:val="0"/>
          <w:sz w:val="28"/>
          <w:szCs w:val="28"/>
        </w:rPr>
        <w:t>- коррекцию нарушенных детско-родительских отношений, повышение  педагогической компетентности родителей</w:t>
      </w:r>
      <w:r w:rsidR="002A016B" w:rsidRPr="002A016B">
        <w:rPr>
          <w:sz w:val="28"/>
          <w:szCs w:val="28"/>
        </w:rPr>
        <w:t>  и  в</w:t>
      </w:r>
      <w:r w:rsidR="002A016B">
        <w:rPr>
          <w:sz w:val="28"/>
          <w:szCs w:val="28"/>
        </w:rPr>
        <w:t>оспитательного потенциала семьи.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546AD">
        <w:rPr>
          <w:rStyle w:val="a6"/>
          <w:sz w:val="28"/>
          <w:szCs w:val="28"/>
        </w:rPr>
        <w:t>4.Практический этап: </w:t>
      </w:r>
      <w:r w:rsidRPr="00C546AD">
        <w:rPr>
          <w:sz w:val="28"/>
          <w:szCs w:val="28"/>
        </w:rPr>
        <w:t>проведение практических мероприятий согласно плану работы семейного клуба.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546AD">
        <w:rPr>
          <w:rStyle w:val="a6"/>
          <w:sz w:val="28"/>
          <w:szCs w:val="28"/>
        </w:rPr>
        <w:t>Формы проведения мероприятий:</w:t>
      </w:r>
    </w:p>
    <w:p w:rsidR="001F36A2" w:rsidRDefault="000B4111" w:rsidP="002A016B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111">
        <w:rPr>
          <w:rFonts w:ascii="Times New Roman" w:hAnsi="Times New Roman" w:cs="Times New Roman"/>
          <w:sz w:val="28"/>
          <w:szCs w:val="28"/>
        </w:rPr>
        <w:t>-психологический тренинг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Pr="000B4111">
        <w:rPr>
          <w:rFonts w:ascii="Times New Roman" w:hAnsi="Times New Roman" w:cs="Times New Roman"/>
          <w:sz w:val="28"/>
          <w:szCs w:val="28"/>
        </w:rPr>
        <w:t xml:space="preserve">: </w:t>
      </w:r>
      <w:r w:rsidRPr="000B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«Такие разные дети», «Подросток и родители. Как не потерять контакт»,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сочувствие»;</w:t>
      </w:r>
    </w:p>
    <w:p w:rsidR="000B4111" w:rsidRPr="000B4111" w:rsidRDefault="000B4111" w:rsidP="002A016B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B4111">
        <w:rPr>
          <w:rFonts w:ascii="Times New Roman" w:hAnsi="Times New Roman" w:cs="Times New Roman"/>
          <w:sz w:val="28"/>
          <w:szCs w:val="28"/>
        </w:rPr>
        <w:t>психологический тренинг</w:t>
      </w:r>
      <w:r>
        <w:rPr>
          <w:rFonts w:ascii="Times New Roman" w:hAnsi="Times New Roman" w:cs="Times New Roman"/>
          <w:sz w:val="28"/>
          <w:szCs w:val="28"/>
        </w:rPr>
        <w:t xml:space="preserve"> с детьми: «Жизнь стоит того,</w:t>
      </w:r>
      <w:r w:rsidR="00926D42">
        <w:rPr>
          <w:rFonts w:ascii="Times New Roman" w:hAnsi="Times New Roman" w:cs="Times New Roman"/>
          <w:sz w:val="28"/>
          <w:szCs w:val="28"/>
        </w:rPr>
        <w:t xml:space="preserve"> чтобы жить»;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546AD">
        <w:rPr>
          <w:sz w:val="28"/>
          <w:szCs w:val="28"/>
        </w:rPr>
        <w:t>-тематические вс</w:t>
      </w:r>
      <w:r w:rsidR="00471943">
        <w:rPr>
          <w:sz w:val="28"/>
          <w:szCs w:val="28"/>
        </w:rPr>
        <w:t>тречи с родительской аудиторией: «Духовная жизнь семьи», «Право на семью, любовь и понимание»</w:t>
      </w:r>
      <w:r w:rsidR="000B4111">
        <w:rPr>
          <w:sz w:val="28"/>
          <w:szCs w:val="28"/>
        </w:rPr>
        <w:t>;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546AD">
        <w:rPr>
          <w:sz w:val="28"/>
          <w:szCs w:val="28"/>
        </w:rPr>
        <w:t>-</w:t>
      </w:r>
      <w:r w:rsidR="000B4111">
        <w:rPr>
          <w:sz w:val="28"/>
          <w:szCs w:val="28"/>
        </w:rPr>
        <w:t xml:space="preserve"> </w:t>
      </w:r>
      <w:r w:rsidRPr="00C546AD">
        <w:rPr>
          <w:sz w:val="28"/>
          <w:szCs w:val="28"/>
        </w:rPr>
        <w:t>творческие семейные конкурсы: фотоконкурсы</w:t>
      </w:r>
      <w:r w:rsidR="000B4111">
        <w:rPr>
          <w:sz w:val="28"/>
          <w:szCs w:val="28"/>
        </w:rPr>
        <w:t xml:space="preserve"> «А ну-ка улыбнись»</w:t>
      </w:r>
      <w:r w:rsidRPr="00C546AD">
        <w:rPr>
          <w:sz w:val="28"/>
          <w:szCs w:val="28"/>
        </w:rPr>
        <w:t>, конкурсы рисунков</w:t>
      </w:r>
      <w:r w:rsidR="000B4111">
        <w:rPr>
          <w:sz w:val="28"/>
          <w:szCs w:val="28"/>
        </w:rPr>
        <w:t xml:space="preserve"> «Профессии глазами детей»</w:t>
      </w:r>
      <w:r w:rsidRPr="00C546AD">
        <w:rPr>
          <w:sz w:val="28"/>
          <w:szCs w:val="28"/>
        </w:rPr>
        <w:t>, поделок;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546AD">
        <w:rPr>
          <w:sz w:val="28"/>
          <w:szCs w:val="28"/>
        </w:rPr>
        <w:t xml:space="preserve">- музыкальное мероприятие: демонстрация номеров художественной самодеятельности «Семья талантами богата»; 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546AD">
        <w:rPr>
          <w:sz w:val="28"/>
          <w:szCs w:val="28"/>
        </w:rPr>
        <w:t>-</w:t>
      </w:r>
      <w:r w:rsidR="00AC33EE">
        <w:rPr>
          <w:sz w:val="28"/>
          <w:szCs w:val="28"/>
        </w:rPr>
        <w:t xml:space="preserve"> конкурсные</w:t>
      </w:r>
      <w:r w:rsidR="00AC33EE" w:rsidRPr="00C546AD">
        <w:rPr>
          <w:sz w:val="28"/>
          <w:szCs w:val="28"/>
        </w:rPr>
        <w:t xml:space="preserve"> </w:t>
      </w:r>
      <w:r w:rsidRPr="00C546AD">
        <w:rPr>
          <w:sz w:val="28"/>
          <w:szCs w:val="28"/>
        </w:rPr>
        <w:t>игровые программы с участием детей и родителей</w:t>
      </w:r>
      <w:r w:rsidR="00471943">
        <w:rPr>
          <w:sz w:val="28"/>
          <w:szCs w:val="28"/>
        </w:rPr>
        <w:t xml:space="preserve">: </w:t>
      </w:r>
      <w:proofErr w:type="gramStart"/>
      <w:r w:rsidR="00471943">
        <w:rPr>
          <w:sz w:val="28"/>
          <w:szCs w:val="28"/>
        </w:rPr>
        <w:t>«Неразлучные друзья: взрослые и дети», «Семейный альбом», «Дом, который построим мы», игра-путешествие «</w:t>
      </w:r>
      <w:r w:rsidR="00471943" w:rsidRPr="00C546AD">
        <w:rPr>
          <w:sz w:val="28"/>
          <w:szCs w:val="28"/>
        </w:rPr>
        <w:t>Вместе весело шагать</w:t>
      </w:r>
      <w:r w:rsidR="00471943">
        <w:rPr>
          <w:sz w:val="28"/>
          <w:szCs w:val="28"/>
        </w:rPr>
        <w:t>»;</w:t>
      </w:r>
      <w:proofErr w:type="gramEnd"/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proofErr w:type="gramStart"/>
      <w:r w:rsidRPr="00C546AD">
        <w:rPr>
          <w:sz w:val="28"/>
          <w:szCs w:val="28"/>
        </w:rPr>
        <w:t>- спорти</w:t>
      </w:r>
      <w:r w:rsidR="00471943">
        <w:rPr>
          <w:sz w:val="28"/>
          <w:szCs w:val="28"/>
        </w:rPr>
        <w:t>вно-оздоровительные мероприятия: спортивный праздник «Семейная радуга», «Папа, мама, я – спортивная семья»;</w:t>
      </w:r>
      <w:proofErr w:type="gramEnd"/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546AD">
        <w:rPr>
          <w:sz w:val="28"/>
          <w:szCs w:val="28"/>
        </w:rPr>
        <w:t>-</w:t>
      </w:r>
      <w:r w:rsidR="00AC33EE">
        <w:rPr>
          <w:sz w:val="28"/>
          <w:szCs w:val="28"/>
        </w:rPr>
        <w:t xml:space="preserve"> </w:t>
      </w:r>
      <w:r w:rsidR="00471943">
        <w:rPr>
          <w:sz w:val="28"/>
          <w:szCs w:val="28"/>
        </w:rPr>
        <w:t>семейная</w:t>
      </w:r>
      <w:r w:rsidRPr="00C546AD">
        <w:rPr>
          <w:sz w:val="28"/>
          <w:szCs w:val="28"/>
        </w:rPr>
        <w:t xml:space="preserve"> мастерская</w:t>
      </w:r>
      <w:r w:rsidR="00471943">
        <w:rPr>
          <w:sz w:val="28"/>
          <w:szCs w:val="28"/>
        </w:rPr>
        <w:t xml:space="preserve"> «Шкатулка желаний», «Дерево счастья»;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a6"/>
          <w:b w:val="0"/>
          <w:sz w:val="28"/>
          <w:szCs w:val="28"/>
        </w:rPr>
      </w:pPr>
      <w:r w:rsidRPr="00C546AD">
        <w:rPr>
          <w:b/>
          <w:sz w:val="28"/>
          <w:szCs w:val="28"/>
        </w:rPr>
        <w:t xml:space="preserve">- </w:t>
      </w:r>
      <w:r w:rsidRPr="00C546AD">
        <w:rPr>
          <w:rStyle w:val="a6"/>
          <w:b w:val="0"/>
          <w:sz w:val="28"/>
          <w:szCs w:val="28"/>
        </w:rPr>
        <w:t>акции «Семья помогает семье»;</w:t>
      </w:r>
    </w:p>
    <w:p w:rsidR="001F36A2" w:rsidRPr="00C546AD" w:rsidRDefault="001F36A2" w:rsidP="002A016B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C546AD">
        <w:rPr>
          <w:rStyle w:val="c4"/>
          <w:iCs/>
          <w:sz w:val="28"/>
          <w:szCs w:val="28"/>
        </w:rPr>
        <w:t xml:space="preserve">- </w:t>
      </w:r>
      <w:r w:rsidRPr="00C546AD">
        <w:rPr>
          <w:sz w:val="28"/>
          <w:szCs w:val="28"/>
        </w:rPr>
        <w:t xml:space="preserve">встречи «За чашкой чая» - беседы с успешными приемными родителями, родителями </w:t>
      </w:r>
      <w:r w:rsidRPr="00C546AD">
        <w:rPr>
          <w:sz w:val="28"/>
          <w:szCs w:val="28"/>
          <w:shd w:val="clear" w:color="auto" w:fill="FFFFFF"/>
        </w:rPr>
        <w:t xml:space="preserve">которые в прошлом имели </w:t>
      </w:r>
      <w:proofErr w:type="gramStart"/>
      <w:r w:rsidRPr="00C546AD">
        <w:rPr>
          <w:sz w:val="28"/>
          <w:szCs w:val="28"/>
          <w:shd w:val="clear" w:color="auto" w:fill="FFFFFF"/>
        </w:rPr>
        <w:t>аналогичные проблемы</w:t>
      </w:r>
      <w:proofErr w:type="gramEnd"/>
      <w:r w:rsidRPr="00C546AD">
        <w:rPr>
          <w:sz w:val="28"/>
          <w:szCs w:val="28"/>
          <w:shd w:val="clear" w:color="auto" w:fill="FFFFFF"/>
        </w:rPr>
        <w:t xml:space="preserve"> и успешно их преодолели.</w:t>
      </w:r>
    </w:p>
    <w:p w:rsidR="002A016B" w:rsidRPr="00C546AD" w:rsidRDefault="001F36A2" w:rsidP="002A016B">
      <w:pPr>
        <w:pStyle w:val="1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546AD">
        <w:rPr>
          <w:rStyle w:val="a6"/>
          <w:rFonts w:ascii="Times New Roman" w:hAnsi="Times New Roman"/>
          <w:sz w:val="28"/>
          <w:szCs w:val="28"/>
        </w:rPr>
        <w:t>5.Аналитический этап</w:t>
      </w:r>
      <w:r w:rsidRPr="00C546AD">
        <w:rPr>
          <w:rFonts w:ascii="Times New Roman" w:hAnsi="Times New Roman"/>
          <w:sz w:val="28"/>
          <w:szCs w:val="28"/>
        </w:rPr>
        <w:t xml:space="preserve"> - оценка эффективности проведенной работы, степени реализации поставленных задач и достижения цели.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</w:t>
      </w:r>
      <w:r w:rsidRPr="00C546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эффективности</w:t>
      </w:r>
      <w:r w:rsidRPr="00C54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данной технологии свидетельствует наличие факторов успеха по результатам ее реализации:</w:t>
      </w:r>
    </w:p>
    <w:p w:rsidR="001F36A2" w:rsidRPr="00C546AD" w:rsidRDefault="001F36A2" w:rsidP="002A016B">
      <w:pPr>
        <w:pStyle w:val="1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546AD">
        <w:rPr>
          <w:rFonts w:ascii="Times New Roman" w:hAnsi="Times New Roman"/>
          <w:sz w:val="28"/>
          <w:szCs w:val="28"/>
        </w:rPr>
        <w:t xml:space="preserve">-  максимальный охват </w:t>
      </w:r>
      <w:proofErr w:type="spellStart"/>
      <w:r w:rsidRPr="00C546AD">
        <w:rPr>
          <w:rFonts w:ascii="Times New Roman" w:hAnsi="Times New Roman"/>
          <w:sz w:val="28"/>
          <w:szCs w:val="28"/>
        </w:rPr>
        <w:t>благополучателей</w:t>
      </w:r>
      <w:proofErr w:type="spellEnd"/>
      <w:r w:rsidRPr="00C546A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546AD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C546AD">
        <w:rPr>
          <w:rFonts w:ascii="Times New Roman" w:hAnsi="Times New Roman"/>
          <w:sz w:val="28"/>
          <w:szCs w:val="28"/>
        </w:rPr>
        <w:t xml:space="preserve"> на нашей территории,  психолого-педагогическим сопровождением;</w:t>
      </w:r>
    </w:p>
    <w:p w:rsidR="001F36A2" w:rsidRPr="00C546AD" w:rsidRDefault="001F36A2" w:rsidP="002A016B">
      <w:pPr>
        <w:pStyle w:val="1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546AD">
        <w:rPr>
          <w:rFonts w:ascii="Times New Roman" w:hAnsi="Times New Roman"/>
          <w:sz w:val="28"/>
          <w:szCs w:val="28"/>
        </w:rPr>
        <w:t xml:space="preserve">- высокие показатели соблюдения родителями договора о приемной семье, а именно воспитание и доведение ребенка до </w:t>
      </w:r>
      <w:proofErr w:type="gramStart"/>
      <w:r w:rsidRPr="00C546AD">
        <w:rPr>
          <w:rFonts w:ascii="Times New Roman" w:hAnsi="Times New Roman"/>
          <w:sz w:val="28"/>
          <w:szCs w:val="28"/>
        </w:rPr>
        <w:t>совершеннолетия</w:t>
      </w:r>
      <w:proofErr w:type="gramEnd"/>
      <w:r w:rsidRPr="00C546AD">
        <w:rPr>
          <w:rFonts w:ascii="Times New Roman" w:hAnsi="Times New Roman"/>
          <w:sz w:val="28"/>
          <w:szCs w:val="28"/>
        </w:rPr>
        <w:t xml:space="preserve"> и выпуск его вполне социализированной и подготовленной к самостоятельной жизни личностью.</w:t>
      </w:r>
    </w:p>
    <w:p w:rsidR="001F36A2" w:rsidRPr="00C546AD" w:rsidRDefault="001F36A2" w:rsidP="002A016B">
      <w:pPr>
        <w:pStyle w:val="1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546AD">
        <w:rPr>
          <w:rFonts w:ascii="Times New Roman" w:hAnsi="Times New Roman"/>
          <w:sz w:val="28"/>
          <w:szCs w:val="28"/>
        </w:rPr>
        <w:t xml:space="preserve">- перевод семей с </w:t>
      </w:r>
      <w:proofErr w:type="gramStart"/>
      <w:r w:rsidRPr="00C546AD">
        <w:rPr>
          <w:rFonts w:ascii="Times New Roman" w:hAnsi="Times New Roman"/>
          <w:sz w:val="28"/>
          <w:szCs w:val="28"/>
        </w:rPr>
        <w:t>кризисного</w:t>
      </w:r>
      <w:proofErr w:type="gramEnd"/>
      <w:r w:rsidRPr="00C546AD">
        <w:rPr>
          <w:rFonts w:ascii="Times New Roman" w:hAnsi="Times New Roman"/>
          <w:sz w:val="28"/>
          <w:szCs w:val="28"/>
        </w:rPr>
        <w:t xml:space="preserve"> на стабильное сопровождение;</w:t>
      </w:r>
    </w:p>
    <w:p w:rsidR="001F36A2" w:rsidRPr="00C546AD" w:rsidRDefault="00CA4AF5" w:rsidP="002A016B">
      <w:pPr>
        <w:pStyle w:val="1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снижение </w:t>
      </w:r>
      <w:r w:rsidR="001F36A2" w:rsidRPr="00C546AD">
        <w:rPr>
          <w:rFonts w:ascii="Times New Roman" w:hAnsi="Times New Roman"/>
          <w:sz w:val="28"/>
          <w:szCs w:val="28"/>
        </w:rPr>
        <w:t>случаев возврата детей из замещающих семей;</w:t>
      </w:r>
    </w:p>
    <w:p w:rsidR="001F36A2" w:rsidRPr="00C546AD" w:rsidRDefault="001F36A2" w:rsidP="002A016B">
      <w:pPr>
        <w:pStyle w:val="1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546AD">
        <w:rPr>
          <w:rFonts w:ascii="Times New Roman" w:hAnsi="Times New Roman"/>
          <w:sz w:val="28"/>
          <w:szCs w:val="28"/>
        </w:rPr>
        <w:lastRenderedPageBreak/>
        <w:t>- снижение числа острых конфликтов между членами семьи.</w:t>
      </w:r>
    </w:p>
    <w:p w:rsidR="001F36A2" w:rsidRPr="00C546AD" w:rsidRDefault="001F36A2" w:rsidP="002A016B">
      <w:pPr>
        <w:pStyle w:val="1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546AD">
        <w:rPr>
          <w:rFonts w:ascii="Times New Roman" w:eastAsia="Arial Narrow" w:hAnsi="Times New Roman"/>
          <w:sz w:val="28"/>
          <w:szCs w:val="28"/>
        </w:rPr>
        <w:t>За 2016-2018 года в реализации технологии приняло участие 60 замещающих семей</w:t>
      </w:r>
      <w:r w:rsidR="00CA4AF5">
        <w:rPr>
          <w:rFonts w:ascii="Times New Roman" w:eastAsia="Arial Narrow" w:hAnsi="Times New Roman"/>
          <w:sz w:val="28"/>
          <w:szCs w:val="28"/>
        </w:rPr>
        <w:t>,</w:t>
      </w:r>
      <w:r w:rsidRPr="00C546AD">
        <w:rPr>
          <w:rFonts w:ascii="Times New Roman" w:eastAsia="Arial Narrow" w:hAnsi="Times New Roman"/>
          <w:sz w:val="28"/>
          <w:szCs w:val="28"/>
        </w:rPr>
        <w:t xml:space="preserve"> в них 132 ребенка; за указанный период случаи возврата и отказа от приемных детей минимизированы; у 80% семей наблюдается улучшение благополучия детей и семей, достаточно высокий уровень психологического комфорта; в десяти случаях удалось минимизировать и успешно разрешить кризисную ситуацию. Мы стараемся помочь каждой семье найти внутренние ресурсы и мобилизовать внутренний потенциал всех членов семьи. Наша главная цель-мир и спокойствие в каждой  семье!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4AF5">
        <w:rPr>
          <w:rFonts w:ascii="Times New Roman" w:hAnsi="Times New Roman" w:cs="Times New Roman"/>
          <w:b/>
          <w:sz w:val="28"/>
          <w:szCs w:val="28"/>
        </w:rPr>
        <w:t>Вывод:</w:t>
      </w:r>
      <w:r w:rsidRPr="00C546AD">
        <w:rPr>
          <w:rFonts w:ascii="Times New Roman" w:hAnsi="Times New Roman" w:cs="Times New Roman"/>
          <w:sz w:val="28"/>
          <w:szCs w:val="28"/>
        </w:rPr>
        <w:t xml:space="preserve"> </w:t>
      </w:r>
      <w:r w:rsidR="000B4111">
        <w:rPr>
          <w:rFonts w:ascii="Times New Roman" w:hAnsi="Times New Roman" w:cs="Times New Roman"/>
          <w:sz w:val="28"/>
          <w:szCs w:val="28"/>
        </w:rPr>
        <w:t xml:space="preserve">реализация технологии ответственного </w:t>
      </w:r>
      <w:proofErr w:type="spellStart"/>
      <w:r w:rsidR="000B4111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0B4111">
        <w:rPr>
          <w:rFonts w:ascii="Times New Roman" w:hAnsi="Times New Roman" w:cs="Times New Roman"/>
          <w:sz w:val="28"/>
          <w:szCs w:val="28"/>
        </w:rPr>
        <w:t xml:space="preserve"> </w:t>
      </w:r>
      <w:r w:rsidRPr="00C546AD">
        <w:rPr>
          <w:rFonts w:ascii="Times New Roman" w:hAnsi="Times New Roman" w:cs="Times New Roman"/>
          <w:sz w:val="28"/>
          <w:szCs w:val="28"/>
        </w:rPr>
        <w:t xml:space="preserve">по </w:t>
      </w:r>
      <w:r w:rsidR="000B4111">
        <w:rPr>
          <w:rFonts w:ascii="Times New Roman" w:hAnsi="Times New Roman" w:cs="Times New Roman"/>
          <w:sz w:val="28"/>
          <w:szCs w:val="28"/>
        </w:rPr>
        <w:t xml:space="preserve">сопровождению замещающих семей </w:t>
      </w:r>
      <w:r w:rsidRPr="00C546AD">
        <w:rPr>
          <w:rFonts w:ascii="Times New Roman" w:hAnsi="Times New Roman" w:cs="Times New Roman"/>
          <w:sz w:val="28"/>
          <w:szCs w:val="28"/>
          <w:lang w:bidi="bn-IN"/>
        </w:rPr>
        <w:t xml:space="preserve">позволяет оказывать семьям своевременную помощь, сконцентрированную на профилактике распада замещающих семей и вторичного сиротства. </w:t>
      </w:r>
      <w:r w:rsidRPr="00C546A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1F36A2" w:rsidRPr="00C546AD" w:rsidRDefault="001F36A2" w:rsidP="002A016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Кроме того,  наши семьи принимают активное участие в конкурсных мероприятиях, как на муниципальном, так и областном и всероссийском  уровнях. Семьи-участники конкурсов получают практическую и творческую помо</w:t>
      </w:r>
      <w:r w:rsidR="00DA3802">
        <w:rPr>
          <w:rFonts w:ascii="Times New Roman" w:hAnsi="Times New Roman" w:cs="Times New Roman"/>
          <w:sz w:val="28"/>
          <w:szCs w:val="28"/>
        </w:rPr>
        <w:t>щь, психологическую поддержку с моей</w:t>
      </w:r>
      <w:r w:rsidRPr="00C546AD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="00DA3802">
        <w:rPr>
          <w:rFonts w:ascii="Times New Roman" w:hAnsi="Times New Roman" w:cs="Times New Roman"/>
          <w:sz w:val="28"/>
          <w:szCs w:val="28"/>
        </w:rPr>
        <w:t>, стороны</w:t>
      </w:r>
      <w:r w:rsidRPr="00C546AD">
        <w:rPr>
          <w:rFonts w:ascii="Times New Roman" w:hAnsi="Times New Roman" w:cs="Times New Roman"/>
          <w:sz w:val="28"/>
          <w:szCs w:val="28"/>
        </w:rPr>
        <w:t xml:space="preserve"> педагога-психолога.  </w:t>
      </w:r>
    </w:p>
    <w:tbl>
      <w:tblPr>
        <w:tblStyle w:val="a8"/>
        <w:tblW w:w="0" w:type="auto"/>
        <w:tblLook w:val="04A0"/>
      </w:tblPr>
      <w:tblGrid>
        <w:gridCol w:w="1809"/>
        <w:gridCol w:w="4962"/>
        <w:gridCol w:w="2800"/>
      </w:tblGrid>
      <w:tr w:rsidR="001F36A2" w:rsidRPr="00C546AD" w:rsidTr="00195EEC">
        <w:tc>
          <w:tcPr>
            <w:tcW w:w="1809" w:type="dxa"/>
          </w:tcPr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4962" w:type="dxa"/>
          </w:tcPr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2800" w:type="dxa"/>
          </w:tcPr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1F36A2" w:rsidRPr="00C546AD" w:rsidTr="00195EEC">
        <w:tc>
          <w:tcPr>
            <w:tcW w:w="1809" w:type="dxa"/>
          </w:tcPr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4962" w:type="dxa"/>
          </w:tcPr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художественного конкурса «Ассамблея замещающих семей».</w:t>
            </w: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Конкурс дневников «Наши истории».</w:t>
            </w:r>
          </w:p>
        </w:tc>
        <w:tc>
          <w:tcPr>
            <w:tcW w:w="2800" w:type="dxa"/>
          </w:tcPr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1F36A2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02" w:rsidRPr="00C546AD" w:rsidRDefault="00DA380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</w:tr>
      <w:tr w:rsidR="001F36A2" w:rsidRPr="00C546AD" w:rsidTr="00195EEC">
        <w:tc>
          <w:tcPr>
            <w:tcW w:w="1809" w:type="dxa"/>
          </w:tcPr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4962" w:type="dxa"/>
          </w:tcPr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Творческий конкурс замещающих семей «Краски семейного счастья».</w:t>
            </w: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художественного конкурса «Ассамблея замещающих семей».</w:t>
            </w:r>
          </w:p>
        </w:tc>
        <w:tc>
          <w:tcPr>
            <w:tcW w:w="2800" w:type="dxa"/>
          </w:tcPr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</w:tr>
      <w:tr w:rsidR="001F36A2" w:rsidRPr="00C546AD" w:rsidTr="00195EEC">
        <w:tc>
          <w:tcPr>
            <w:tcW w:w="1809" w:type="dxa"/>
          </w:tcPr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/>
                <w:sz w:val="28"/>
                <w:szCs w:val="28"/>
              </w:rPr>
              <w:t>2018 год</w:t>
            </w:r>
          </w:p>
        </w:tc>
        <w:tc>
          <w:tcPr>
            <w:tcW w:w="4962" w:type="dxa"/>
          </w:tcPr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Творческий конкурс замещающих семей «Звездный дождь».</w:t>
            </w: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Конкурс рисунков для детей «Профессии глазами детей».</w:t>
            </w:r>
          </w:p>
        </w:tc>
        <w:tc>
          <w:tcPr>
            <w:tcW w:w="2800" w:type="dxa"/>
          </w:tcPr>
          <w:p w:rsidR="001F36A2" w:rsidRPr="00C546AD" w:rsidRDefault="002A016B" w:rsidP="002A01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F36A2" w:rsidRPr="00C546AD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</w:tr>
    </w:tbl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6AD">
        <w:rPr>
          <w:rFonts w:ascii="Times New Roman" w:hAnsi="Times New Roman" w:cs="Times New Roman"/>
          <w:bCs/>
          <w:sz w:val="28"/>
          <w:szCs w:val="28"/>
        </w:rPr>
        <w:t xml:space="preserve">Другим немаловажным критерием эффективности работы по сопровождению замещающих семей является положительный опыт социализации выпускников из замещающих семей, который выражается в высокой подготовленности ребенка к самостоятельной жизни, достаточно высоком уровне </w:t>
      </w:r>
      <w:proofErr w:type="spellStart"/>
      <w:r w:rsidRPr="00C546AD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C546AD">
        <w:rPr>
          <w:rFonts w:ascii="Times New Roman" w:hAnsi="Times New Roman" w:cs="Times New Roman"/>
          <w:bCs/>
          <w:sz w:val="28"/>
          <w:szCs w:val="28"/>
        </w:rPr>
        <w:t xml:space="preserve"> у него социально-бытовых, трудовых </w:t>
      </w:r>
      <w:r w:rsidRPr="00C546AD">
        <w:rPr>
          <w:rFonts w:ascii="Times New Roman" w:hAnsi="Times New Roman" w:cs="Times New Roman"/>
          <w:bCs/>
          <w:sz w:val="28"/>
          <w:szCs w:val="28"/>
        </w:rPr>
        <w:lastRenderedPageBreak/>
        <w:t>навыков, навыков самообслуживания, умении строить конструктивные отношения с социумом, владеющего нравственными нормами поведения и общения. Из опыта работы, 80% детей из замещающих семей готовы поддерживать отношения с семьей и в будущем,  проявляют желание оставаться частью этой семьи.</w:t>
      </w:r>
    </w:p>
    <w:p w:rsidR="001F36A2" w:rsidRPr="00C546AD" w:rsidRDefault="001F36A2" w:rsidP="002A016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перечисленных программ и технологий в своей профессиональной деятельности применяю</w:t>
      </w:r>
      <w:r w:rsidRPr="00C54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F36A2" w:rsidRPr="00C546AD" w:rsidRDefault="001F36A2" w:rsidP="002A016B">
      <w:pPr>
        <w:spacing w:after="0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5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54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Программу подготовки детей-сирот и детей,</w:t>
      </w:r>
      <w:r w:rsidRPr="00C5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оставшихся без попечения родителей, к переходу на воспитание в замещающие семьи. Управление образования и науки Тамбовской области, </w:t>
      </w:r>
      <w:r w:rsidRPr="00C546AD">
        <w:rPr>
          <w:rFonts w:ascii="Times New Roman" w:hAnsi="Times New Roman" w:cs="Times New Roman"/>
          <w:sz w:val="28"/>
          <w:szCs w:val="28"/>
        </w:rPr>
        <w:t>Тамбовское областное государственное бюджетное учреждение «Центр по развитию семейных форм устройства детей-сирот и детей, оставшихся без попечения родителей, «Ради будущего», составитель Л.А. Мареева, 2014 г.</w:t>
      </w:r>
    </w:p>
    <w:p w:rsidR="001F36A2" w:rsidRPr="00C546AD" w:rsidRDefault="000B4111" w:rsidP="002A016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="001F36A2" w:rsidRPr="00C546A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  <w:r w:rsidR="001F36A2" w:rsidRPr="00C546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F36A2" w:rsidRPr="00C546AD">
        <w:rPr>
          <w:rFonts w:ascii="Times New Roman" w:hAnsi="Times New Roman" w:cs="Times New Roman"/>
          <w:b/>
          <w:sz w:val="28"/>
          <w:szCs w:val="28"/>
        </w:rPr>
        <w:t>ИКТ и дистанционные технологии</w:t>
      </w:r>
      <w:r w:rsidR="001F36A2" w:rsidRPr="00C546AD">
        <w:rPr>
          <w:rFonts w:ascii="Times New Roman" w:hAnsi="Times New Roman" w:cs="Times New Roman"/>
          <w:sz w:val="28"/>
          <w:szCs w:val="28"/>
        </w:rPr>
        <w:t>, что позволяет мне получать, передавать, систематизировать, обрабатывать информацию, а также осуществлять коммуникацию между коллегами и выпускниками.</w:t>
      </w:r>
    </w:p>
    <w:p w:rsidR="001F36A2" w:rsidRPr="00C546AD" w:rsidRDefault="001F36A2" w:rsidP="002A016B">
      <w:pPr>
        <w:pStyle w:val="a7"/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C546AD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Одним из важнейших факторов, влияющих на профессионализм, является самообразование, с этой целью использую  </w:t>
      </w:r>
      <w:proofErr w:type="gramStart"/>
      <w:r w:rsidRPr="00C546AD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следующие</w:t>
      </w:r>
      <w:proofErr w:type="gramEnd"/>
      <w:r w:rsidRPr="00C546AD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интернет-ресурсы: ж</w:t>
      </w:r>
      <w:r w:rsidRPr="00C546AD">
        <w:rPr>
          <w:rFonts w:ascii="Times New Roman" w:hAnsi="Times New Roman"/>
          <w:sz w:val="28"/>
          <w:szCs w:val="28"/>
        </w:rPr>
        <w:t xml:space="preserve">урнал «Школьный психолог»  </w:t>
      </w:r>
      <w:r w:rsidRPr="00C546AD">
        <w:rPr>
          <w:rFonts w:ascii="Times New Roman" w:hAnsi="Times New Roman"/>
          <w:color w:val="0000FF"/>
          <w:sz w:val="28"/>
          <w:szCs w:val="28"/>
          <w:u w:val="single"/>
        </w:rPr>
        <w:t>http://psy.1september.ru/</w:t>
      </w:r>
      <w:r w:rsidRPr="00C546AD">
        <w:rPr>
          <w:rFonts w:ascii="Times New Roman" w:hAnsi="Times New Roman"/>
          <w:sz w:val="28"/>
          <w:szCs w:val="28"/>
        </w:rPr>
        <w:t xml:space="preserve"> ,   детская психология. Электронный учебник </w:t>
      </w:r>
      <w:hyperlink r:id="rId12" w:history="1">
        <w:r w:rsidRPr="00C546AD">
          <w:rPr>
            <w:rStyle w:val="a4"/>
            <w:rFonts w:ascii="Times New Roman" w:hAnsi="Times New Roman"/>
            <w:sz w:val="28"/>
            <w:szCs w:val="28"/>
          </w:rPr>
          <w:t>http://psychlib.ru/mgppu/sdp/SDP-001-.HTM</w:t>
        </w:r>
      </w:hyperlink>
      <w:r w:rsidRPr="00C546AD">
        <w:rPr>
          <w:rFonts w:ascii="Times New Roman" w:hAnsi="Times New Roman"/>
          <w:sz w:val="28"/>
          <w:szCs w:val="28"/>
        </w:rPr>
        <w:t xml:space="preserve">,  психологические тесты </w:t>
      </w:r>
      <w:r w:rsidRPr="00C546AD">
        <w:rPr>
          <w:rFonts w:ascii="Times New Roman" w:hAnsi="Times New Roman"/>
          <w:color w:val="0000FF"/>
          <w:sz w:val="28"/>
          <w:szCs w:val="28"/>
        </w:rPr>
        <w:t xml:space="preserve">  </w:t>
      </w:r>
      <w:hyperlink r:id="rId13" w:history="1">
        <w:r w:rsidRPr="00C546AD">
          <w:rPr>
            <w:rStyle w:val="a4"/>
            <w:rFonts w:ascii="Times New Roman" w:hAnsi="Times New Roman"/>
            <w:sz w:val="28"/>
            <w:szCs w:val="28"/>
          </w:rPr>
          <w:t>http://loumeoger.com/psy/</w:t>
        </w:r>
      </w:hyperlink>
      <w:r w:rsidRPr="00C546AD">
        <w:rPr>
          <w:rFonts w:ascii="Times New Roman" w:hAnsi="Times New Roman"/>
          <w:color w:val="0000FF"/>
          <w:sz w:val="28"/>
          <w:szCs w:val="28"/>
          <w:u w:val="single"/>
        </w:rPr>
        <w:t xml:space="preserve">, </w:t>
      </w:r>
      <w:r w:rsidRPr="00C546AD">
        <w:rPr>
          <w:rFonts w:ascii="Times New Roman" w:hAnsi="Times New Roman"/>
          <w:sz w:val="28"/>
          <w:szCs w:val="28"/>
        </w:rPr>
        <w:t xml:space="preserve">мир психологии  </w:t>
      </w:r>
      <w:hyperlink r:id="rId14" w:history="1">
        <w:r w:rsidRPr="00C546AD">
          <w:rPr>
            <w:rStyle w:val="a4"/>
            <w:rFonts w:ascii="Times New Roman" w:hAnsi="Times New Roman"/>
            <w:sz w:val="28"/>
            <w:szCs w:val="28"/>
          </w:rPr>
          <w:t>http://psychology.net.ru/</w:t>
        </w:r>
      </w:hyperlink>
      <w:r w:rsidRPr="00C546AD">
        <w:rPr>
          <w:rFonts w:ascii="Times New Roman" w:hAnsi="Times New Roman"/>
          <w:sz w:val="28"/>
          <w:szCs w:val="28"/>
        </w:rPr>
        <w:t xml:space="preserve"> , журнал «Вопросы психологии»  </w:t>
      </w:r>
      <w:hyperlink r:id="rId15" w:history="1">
        <w:r w:rsidRPr="00C546AD">
          <w:rPr>
            <w:rStyle w:val="a4"/>
            <w:rFonts w:ascii="Times New Roman" w:hAnsi="Times New Roman"/>
            <w:sz w:val="28"/>
            <w:szCs w:val="28"/>
          </w:rPr>
          <w:t>http://www.voppsy.ru/</w:t>
        </w:r>
      </w:hyperlink>
      <w:r w:rsidRPr="00C546AD">
        <w:rPr>
          <w:rFonts w:ascii="Times New Roman" w:hAnsi="Times New Roman"/>
          <w:color w:val="0000FF"/>
          <w:sz w:val="28"/>
          <w:szCs w:val="28"/>
          <w:u w:val="single"/>
        </w:rPr>
        <w:t xml:space="preserve"> ,</w:t>
      </w:r>
      <w:r w:rsidRPr="00C546A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глоссарий психолого-педагогических терминов.</w:t>
      </w:r>
      <w:r w:rsidRPr="00C546A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hyperlink r:id="rId16" w:history="1">
        <w:r w:rsidRPr="00C546AD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http://bspu.secna.ru/glossaries/psihological/tituln.html</w:t>
        </w:r>
      </w:hyperlink>
      <w:r w:rsidRPr="00C546AD">
        <w:rPr>
          <w:rFonts w:ascii="Times New Roman" w:hAnsi="Times New Roman"/>
          <w:sz w:val="28"/>
          <w:szCs w:val="28"/>
        </w:rPr>
        <w:t xml:space="preserve">, фестиваль педагогических идей «Открытый урок» </w:t>
      </w:r>
      <w:hyperlink r:id="rId17" w:history="1">
        <w:r w:rsidRPr="00C546AD">
          <w:rPr>
            <w:rStyle w:val="a4"/>
            <w:rFonts w:ascii="Times New Roman" w:hAnsi="Times New Roman"/>
            <w:sz w:val="28"/>
            <w:szCs w:val="28"/>
          </w:rPr>
          <w:t>http://festival.1september.ru/</w:t>
        </w:r>
      </w:hyperlink>
      <w:r w:rsidRPr="00C546AD">
        <w:rPr>
          <w:rFonts w:ascii="Times New Roman" w:hAnsi="Times New Roman"/>
          <w:sz w:val="28"/>
          <w:szCs w:val="28"/>
        </w:rPr>
        <w:t xml:space="preserve"> . </w:t>
      </w:r>
    </w:p>
    <w:p w:rsidR="001F36A2" w:rsidRPr="00C546AD" w:rsidRDefault="001F36A2" w:rsidP="002A016B">
      <w:pPr>
        <w:pStyle w:val="a3"/>
        <w:shd w:val="clear" w:color="auto" w:fill="FFFFFF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4111">
        <w:rPr>
          <w:rFonts w:ascii="Times New Roman" w:hAnsi="Times New Roman" w:cs="Times New Roman"/>
          <w:b/>
          <w:sz w:val="28"/>
          <w:szCs w:val="28"/>
        </w:rPr>
        <w:t>Вывод:</w:t>
      </w:r>
      <w:r w:rsidRPr="00C546AD">
        <w:rPr>
          <w:rFonts w:ascii="Times New Roman" w:hAnsi="Times New Roman" w:cs="Times New Roman"/>
          <w:sz w:val="28"/>
          <w:szCs w:val="28"/>
        </w:rPr>
        <w:t xml:space="preserve"> Данные современные педагогические технологии и программы, эффективно применяются мной в практической деятельности. Эффективность применения используемых  технологий подтверждается достижением поставленных мной целей, в рамках профессиональной деятельности. 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AD">
        <w:rPr>
          <w:rFonts w:ascii="Times New Roman" w:hAnsi="Times New Roman" w:cs="Times New Roman"/>
          <w:b/>
          <w:sz w:val="28"/>
          <w:szCs w:val="28"/>
        </w:rPr>
        <w:t xml:space="preserve">Транслирование в педагогических коллективах опыта практических результатов своей профессиональной деятельности: выступления на конференциях, семинарах, круглых столах, активные формы (тренинги, </w:t>
      </w:r>
      <w:proofErr w:type="spellStart"/>
      <w:r w:rsidRPr="00C546AD">
        <w:rPr>
          <w:rFonts w:ascii="Times New Roman" w:hAnsi="Times New Roman" w:cs="Times New Roman"/>
          <w:b/>
          <w:sz w:val="28"/>
          <w:szCs w:val="28"/>
        </w:rPr>
        <w:t>супервизии</w:t>
      </w:r>
      <w:proofErr w:type="spellEnd"/>
      <w:r w:rsidRPr="00C546AD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Целью проведения данных мероприятий является оказание методической и практической помощь специалистам, занятым в сфере жизнеустройства детей-сирот и детей, оставшихся без попечения родителей.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6AD">
        <w:rPr>
          <w:rFonts w:ascii="Times New Roman" w:hAnsi="Times New Roman" w:cs="Times New Roman"/>
          <w:sz w:val="28"/>
          <w:szCs w:val="28"/>
        </w:rPr>
        <w:t xml:space="preserve">В 2016-2018 годах оказана методическая помощь специалистам, работающими в сфере профилактики социального сиротства  </w:t>
      </w:r>
      <w:proofErr w:type="spellStart"/>
      <w:r w:rsidRPr="00C546AD">
        <w:rPr>
          <w:rFonts w:ascii="Times New Roman" w:hAnsi="Times New Roman" w:cs="Times New Roman"/>
          <w:sz w:val="28"/>
          <w:szCs w:val="28"/>
        </w:rPr>
        <w:t>Моршанского</w:t>
      </w:r>
      <w:proofErr w:type="spellEnd"/>
      <w:r w:rsidRPr="00C546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46AD">
        <w:rPr>
          <w:rFonts w:ascii="Times New Roman" w:hAnsi="Times New Roman" w:cs="Times New Roman"/>
          <w:sz w:val="28"/>
          <w:szCs w:val="28"/>
        </w:rPr>
        <w:lastRenderedPageBreak/>
        <w:t>Пичаевского</w:t>
      </w:r>
      <w:proofErr w:type="spellEnd"/>
      <w:r w:rsidRPr="00C546AD">
        <w:rPr>
          <w:rFonts w:ascii="Times New Roman" w:hAnsi="Times New Roman" w:cs="Times New Roman"/>
          <w:sz w:val="28"/>
          <w:szCs w:val="28"/>
        </w:rPr>
        <w:t xml:space="preserve"> и Сосновского районов в организации работы с замещающими и кровными семьями по сохранению семьи.</w:t>
      </w:r>
      <w:proofErr w:type="gramEnd"/>
    </w:p>
    <w:p w:rsidR="001F36A2" w:rsidRDefault="001F36A2" w:rsidP="002A016B">
      <w:pPr>
        <w:suppressAutoHyphens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sz w:val="28"/>
          <w:szCs w:val="28"/>
        </w:rPr>
        <w:t>Результаты профессиональной деятельности педагога-психолога  представлены в таблице:</w:t>
      </w:r>
    </w:p>
    <w:p w:rsidR="001F36A2" w:rsidRPr="00C546AD" w:rsidRDefault="001F36A2" w:rsidP="002A016B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7" w:type="dxa"/>
        <w:tblLook w:val="04A0"/>
      </w:tblPr>
      <w:tblGrid>
        <w:gridCol w:w="1520"/>
        <w:gridCol w:w="5972"/>
        <w:gridCol w:w="2255"/>
      </w:tblGrid>
      <w:tr w:rsidR="001F36A2" w:rsidRPr="00C546AD" w:rsidTr="00195EEC">
        <w:tc>
          <w:tcPr>
            <w:tcW w:w="1526" w:type="dxa"/>
            <w:vAlign w:val="center"/>
          </w:tcPr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6095" w:type="dxa"/>
            <w:vAlign w:val="center"/>
          </w:tcPr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1F36A2" w:rsidRPr="00C546AD" w:rsidTr="00195EEC">
        <w:tc>
          <w:tcPr>
            <w:tcW w:w="1526" w:type="dxa"/>
          </w:tcPr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6095" w:type="dxa"/>
          </w:tcPr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Круглый стол «Кризис современной семьи и детства: причины, последствия, профилактика».</w:t>
            </w: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Семинар – практикум «Комплексное сопровождение детей имеющих социально – эмоциональные проблемы».</w:t>
            </w: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Супервизия</w:t>
            </w:r>
            <w:proofErr w:type="spellEnd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 для специалистов сферы профилактики социального сиротства сегмента №7, семинар-тренинг «Кураторы и родители: противостояние или сотрудничество».</w:t>
            </w: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Круглый стол с педагогами образовательных учреждений «Жестокое обращение с детьми как социально-психологическое явление».</w:t>
            </w: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с участием классных руководителей образовательных организаций «Поведенческие и психологические индикаторы жестокого обращения с ребенком».</w:t>
            </w: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ко Дню правовой помощи детям «Право на семью, любовь и понимание».</w:t>
            </w: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Мероприятие с детьми из замещающих семей ко Дню правовой помощи детям «Занимательное правоведение».</w:t>
            </w:r>
          </w:p>
          <w:p w:rsidR="001F36A2" w:rsidRPr="00C546AD" w:rsidRDefault="001F36A2" w:rsidP="002A01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Семинар «Организация работы по коррекции детско-родительских отношений в семьях, находящихся в трудной жизненной ситуации». Тренинг «Я, ребенок и любовь».</w:t>
            </w:r>
          </w:p>
        </w:tc>
        <w:tc>
          <w:tcPr>
            <w:tcW w:w="2126" w:type="dxa"/>
          </w:tcPr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Учрежденческий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Зональный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1F36A2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02" w:rsidRPr="00C546AD" w:rsidRDefault="00DA380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1F36A2" w:rsidRPr="00C546AD" w:rsidTr="00195EEC">
        <w:tc>
          <w:tcPr>
            <w:tcW w:w="1526" w:type="dxa"/>
          </w:tcPr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6095" w:type="dxa"/>
          </w:tcPr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Семинар-тренинг ко дню профилактики, направленный на предупреждение тяжких и особо тяжких преступлений против граждан «От мира в доме – к миру на земле».</w:t>
            </w: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   Семинар-тренинг «Особенности социальной </w:t>
            </w:r>
            <w:r w:rsidRPr="00C54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с немотивированным клиентом в условиях </w:t>
            </w:r>
            <w:proofErr w:type="gramStart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домашнего</w:t>
            </w:r>
            <w:proofErr w:type="gramEnd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визитирования</w:t>
            </w:r>
            <w:proofErr w:type="spellEnd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 занятие с родителями ко Дню правовой помощи детям «Ошибки воспитания».</w:t>
            </w: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   Круглый стол «Психологические проблемы приемных родителей».</w:t>
            </w:r>
          </w:p>
          <w:p w:rsidR="001F36A2" w:rsidRPr="00C546AD" w:rsidRDefault="001F36A2" w:rsidP="002A01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   Семинар для специалистов системы профилактики социального сиротства: «Успешная социализация замещающих семей в процессе межведомственного взаимодействия организаций и учреждений города».</w:t>
            </w:r>
          </w:p>
        </w:tc>
        <w:tc>
          <w:tcPr>
            <w:tcW w:w="2126" w:type="dxa"/>
          </w:tcPr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Учрежденческий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Зональный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6A2" w:rsidRPr="00C546AD" w:rsidTr="00195EEC">
        <w:tc>
          <w:tcPr>
            <w:tcW w:w="1526" w:type="dxa"/>
          </w:tcPr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2018 год</w:t>
            </w:r>
          </w:p>
        </w:tc>
        <w:tc>
          <w:tcPr>
            <w:tcW w:w="6095" w:type="dxa"/>
          </w:tcPr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теме: «Каждый ребенок  должен жить и воспитываться в семье. Формы семейного устройства детей-сирот».</w:t>
            </w: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   Круглый стол «</w:t>
            </w:r>
            <w:proofErr w:type="spellStart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основные принципы, конкретные формы и методы в работе педагогов по сохранению и укреплению физического здоровья воспитанников».</w:t>
            </w:r>
          </w:p>
          <w:p w:rsidR="001F36A2" w:rsidRPr="00C546AD" w:rsidRDefault="001F36A2" w:rsidP="002A01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546AD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«Преодоление трудностей в воспитании и развитии детей-сирот и детей, оставшихся без попечения родителей, в условиях замещающей семьи».</w:t>
            </w:r>
          </w:p>
          <w:p w:rsidR="001F36A2" w:rsidRPr="00C546AD" w:rsidRDefault="001F36A2" w:rsidP="002A01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Семинар для педагогов ОУ «Учимся понимать и принимать приемных детей. Школьные проблемы и особенности приемных детей».</w:t>
            </w:r>
          </w:p>
        </w:tc>
        <w:tc>
          <w:tcPr>
            <w:tcW w:w="2126" w:type="dxa"/>
          </w:tcPr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Учрежденческий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Зональный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A2" w:rsidRPr="00C546AD" w:rsidRDefault="001F36A2" w:rsidP="002A016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A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1F36A2" w:rsidRPr="00C546AD" w:rsidRDefault="001F36A2" w:rsidP="002A016B">
            <w:pPr>
              <w:suppressAutoHyphens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6A2" w:rsidRPr="00C546AD" w:rsidRDefault="001F36A2" w:rsidP="002A016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hAnsi="Times New Roman" w:cs="Times New Roman"/>
          <w:b/>
          <w:sz w:val="28"/>
          <w:szCs w:val="28"/>
        </w:rPr>
        <w:t>Наличие распространения и обобщения опыта работы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4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Мной ведется систематическая работа по обобщению собственного педагогического опыта. Свои работы, рабочие программы, методические разработки, </w:t>
      </w:r>
      <w:r w:rsidRPr="00C546AD">
        <w:rPr>
          <w:rFonts w:ascii="Times New Roman" w:eastAsia="Calibri" w:hAnsi="Times New Roman" w:cs="Times New Roman"/>
          <w:color w:val="000000"/>
          <w:sz w:val="28"/>
          <w:szCs w:val="28"/>
        </w:rPr>
        <w:t>новости обо всех мероприятиях, проводимых</w:t>
      </w:r>
      <w:r w:rsidRPr="00C54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Службы, публикуем на сайте Центра - </w:t>
      </w:r>
      <w:hyperlink r:id="rId18" w:history="1">
        <w:r w:rsidRPr="00C546A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http://morshanskpriut.68edu.ru/</w:t>
        </w:r>
      </w:hyperlink>
      <w:r w:rsidRPr="00C54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сайтах </w:t>
      </w:r>
      <w:r w:rsidRPr="00C546AD">
        <w:rPr>
          <w:rFonts w:ascii="Times New Roman" w:eastAsia="Times New Roman" w:hAnsi="Times New Roman" w:cs="Times New Roman"/>
          <w:sz w:val="28"/>
          <w:szCs w:val="28"/>
        </w:rPr>
        <w:t>сетевых педагогических</w:t>
      </w:r>
      <w:r w:rsidRPr="00C54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сообществ: «</w:t>
      </w:r>
      <w:proofErr w:type="spellStart"/>
      <w:r w:rsidRPr="00C546A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Инфоурок</w:t>
      </w:r>
      <w:proofErr w:type="spellEnd"/>
      <w:r w:rsidRPr="00C546A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F0AD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54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9" w:history="1">
        <w:r w:rsidRPr="00C546AD">
          <w:rPr>
            <w:rStyle w:val="a4"/>
            <w:rFonts w:ascii="Times New Roman" w:hAnsi="Times New Roman" w:cs="Times New Roman"/>
            <w:sz w:val="28"/>
            <w:szCs w:val="28"/>
          </w:rPr>
          <w:t>https://nsportal.ru/alikhanova-oksana-anatolevna</w:t>
        </w:r>
      </w:hyperlink>
      <w:r w:rsidRPr="00C546AD">
        <w:rPr>
          <w:rFonts w:ascii="Times New Roman" w:hAnsi="Times New Roman" w:cs="Times New Roman"/>
          <w:sz w:val="28"/>
          <w:szCs w:val="28"/>
        </w:rPr>
        <w:t>.</w:t>
      </w:r>
    </w:p>
    <w:p w:rsidR="001F36A2" w:rsidRPr="00C546AD" w:rsidRDefault="001F36A2" w:rsidP="002A016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F36A2" w:rsidRPr="00C546AD" w:rsidRDefault="001F36A2" w:rsidP="002A016B">
      <w:pPr>
        <w:tabs>
          <w:tab w:val="right" w:pos="935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918F2" w:rsidRPr="00C546AD" w:rsidRDefault="003918F2" w:rsidP="002A01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18F2" w:rsidRPr="00C546AD" w:rsidSect="000A5C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7A7"/>
    <w:multiLevelType w:val="hybridMultilevel"/>
    <w:tmpl w:val="28687C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ABC7813"/>
    <w:multiLevelType w:val="hybridMultilevel"/>
    <w:tmpl w:val="6C6A8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6A2"/>
    <w:rsid w:val="00092C83"/>
    <w:rsid w:val="000B4111"/>
    <w:rsid w:val="001F36A2"/>
    <w:rsid w:val="002A016B"/>
    <w:rsid w:val="003918F2"/>
    <w:rsid w:val="00471943"/>
    <w:rsid w:val="004F0A4F"/>
    <w:rsid w:val="00793197"/>
    <w:rsid w:val="00834DF7"/>
    <w:rsid w:val="00926D42"/>
    <w:rsid w:val="00A75AEC"/>
    <w:rsid w:val="00AA0B78"/>
    <w:rsid w:val="00AC33EE"/>
    <w:rsid w:val="00AF0ADD"/>
    <w:rsid w:val="00BD4E20"/>
    <w:rsid w:val="00C546AD"/>
    <w:rsid w:val="00CA4AF5"/>
    <w:rsid w:val="00D015BA"/>
    <w:rsid w:val="00DA3802"/>
    <w:rsid w:val="00DC7DCA"/>
    <w:rsid w:val="00E47378"/>
    <w:rsid w:val="00E9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6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36A2"/>
    <w:rPr>
      <w:color w:val="0000FF" w:themeColor="hyperlink"/>
      <w:u w:val="single"/>
    </w:rPr>
  </w:style>
  <w:style w:type="paragraph" w:customStyle="1" w:styleId="Default">
    <w:name w:val="Default"/>
    <w:rsid w:val="001F3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1F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36A2"/>
    <w:rPr>
      <w:b/>
      <w:bCs/>
    </w:rPr>
  </w:style>
  <w:style w:type="character" w:customStyle="1" w:styleId="c4">
    <w:name w:val="c4"/>
    <w:basedOn w:val="a0"/>
    <w:rsid w:val="001F36A2"/>
  </w:style>
  <w:style w:type="paragraph" w:customStyle="1" w:styleId="1">
    <w:name w:val="Абзац списка1"/>
    <w:basedOn w:val="a"/>
    <w:qFormat/>
    <w:rsid w:val="001F36A2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1F36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1F36A2"/>
  </w:style>
  <w:style w:type="character" w:customStyle="1" w:styleId="c2">
    <w:name w:val="c2"/>
    <w:basedOn w:val="a0"/>
    <w:rsid w:val="001F36A2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1F3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1F36A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F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3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po-spo/obrazovanie-i-edagogika/library/2018/03/05/tsikl-treningovyh-zanyatiy-s-podrostkami-zhizn" TargetMode="External"/><Relationship Id="rId13" Type="http://schemas.openxmlformats.org/officeDocument/2006/relationships/hyperlink" Target="http://loumeoger.com/psy/" TargetMode="External"/><Relationship Id="rId18" Type="http://schemas.openxmlformats.org/officeDocument/2006/relationships/hyperlink" Target="http://morshanskpriut.68ed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sportal.ru/" TargetMode="External"/><Relationship Id="rId12" Type="http://schemas.openxmlformats.org/officeDocument/2006/relationships/hyperlink" Target="http://psychlib.ru/mgppu/sdp/SDP-001-.HTM" TargetMode="External"/><Relationship Id="rId17" Type="http://schemas.openxmlformats.org/officeDocument/2006/relationships/hyperlink" Target="http://festival.1septemb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spu.secna.ru/glossaries/psihological/tituln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sportal.ru/alikhanova-oksana-anatolevna" TargetMode="External"/><Relationship Id="rId11" Type="http://schemas.openxmlformats.org/officeDocument/2006/relationships/chart" Target="charts/chart2.xml"/><Relationship Id="rId5" Type="http://schemas.openxmlformats.org/officeDocument/2006/relationships/hyperlink" Target="https://nsportal.ru/alikhanova-oksana-anatolevna" TargetMode="External"/><Relationship Id="rId15" Type="http://schemas.openxmlformats.org/officeDocument/2006/relationships/hyperlink" Target="http://www.voppsy.ru/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s://nsportal.ru/alikhanova-oksana-anatolev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rshanskpriut.68edu.ru/" TargetMode="External"/><Relationship Id="rId14" Type="http://schemas.openxmlformats.org/officeDocument/2006/relationships/hyperlink" Target="http://psychology.net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Позиция семей по отношению к специалисту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активное сотрудничество</c:v>
                </c:pt>
              </c:strCache>
            </c:strRef>
          </c:tx>
          <c:dLbls>
            <c:numFmt formatCode="0%" sourceLinked="0"/>
            <c:showVal val="1"/>
          </c:dLbls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</c:v>
                </c:pt>
                <c:pt idx="1">
                  <c:v>0.75000000000000144</c:v>
                </c:pt>
                <c:pt idx="2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инертное сотудничество</c:v>
                </c:pt>
              </c:strCache>
            </c:strRef>
          </c:tx>
          <c:dLbls>
            <c:dLbl>
              <c:idx val="2"/>
              <c:layout>
                <c:manualLayout>
                  <c:x val="1.286504567091218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уклонение от сотрудничества</c:v>
                </c:pt>
              </c:strCache>
            </c:strRef>
          </c:tx>
          <c:dLbls>
            <c:numFmt formatCode="0%" sourceLinked="0"/>
            <c:showVal val="1"/>
          </c:dLbls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shape val="cylinder"/>
        <c:axId val="82172928"/>
        <c:axId val="83886848"/>
        <c:axId val="0"/>
      </c:bar3DChart>
      <c:catAx>
        <c:axId val="8217292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886848"/>
        <c:crosses val="autoZero"/>
        <c:auto val="1"/>
        <c:lblAlgn val="ctr"/>
        <c:lblOffset val="100"/>
      </c:catAx>
      <c:valAx>
        <c:axId val="83886848"/>
        <c:scaling>
          <c:orientation val="minMax"/>
        </c:scaling>
        <c:delete val="1"/>
        <c:axPos val="l"/>
        <c:numFmt formatCode="0%" sourceLinked="1"/>
        <c:tickLblPos val="none"/>
        <c:crossAx val="821729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7.2048323264351483E-2"/>
          <c:y val="0.1488888888888889"/>
          <c:w val="0.88331426799908164"/>
          <c:h val="0.19231233595800531"/>
        </c:manualLayout>
      </c:layout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Формы сопровождения</a:t>
            </a:r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3.1609089313929292E-2"/>
          <c:y val="0.24822874404422998"/>
          <c:w val="0.94205000292446295"/>
          <c:h val="0.6172732385597956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адаптационное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0.30000000000000032</c:v>
                </c:pt>
                <c:pt idx="1">
                  <c:v>0.25</c:v>
                </c:pt>
                <c:pt idx="2">
                  <c:v>0.30000000000000032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стабильное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0.45</c:v>
                </c:pt>
                <c:pt idx="1">
                  <c:v>0.60000000000000064</c:v>
                </c:pt>
                <c:pt idx="2">
                  <c:v>0.65000000000000191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кризисное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0.25</c:v>
                </c:pt>
                <c:pt idx="1">
                  <c:v>0.15000000000000024</c:v>
                </c:pt>
                <c:pt idx="2">
                  <c:v>0.05</c:v>
                </c:pt>
              </c:numCache>
            </c:numRef>
          </c:val>
        </c:ser>
        <c:dLbls>
          <c:showVal val="1"/>
        </c:dLbls>
        <c:shape val="cylinder"/>
        <c:axId val="83931136"/>
        <c:axId val="83932672"/>
        <c:axId val="0"/>
      </c:bar3DChart>
      <c:catAx>
        <c:axId val="8393113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932672"/>
        <c:crosses val="autoZero"/>
        <c:auto val="1"/>
        <c:lblAlgn val="ctr"/>
        <c:lblOffset val="100"/>
      </c:catAx>
      <c:valAx>
        <c:axId val="83932672"/>
        <c:scaling>
          <c:orientation val="minMax"/>
        </c:scaling>
        <c:delete val="1"/>
        <c:axPos val="l"/>
        <c:numFmt formatCode="0%" sourceLinked="1"/>
        <c:tickLblPos val="none"/>
        <c:crossAx val="83931136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3773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Valeria</cp:lastModifiedBy>
  <cp:revision>12</cp:revision>
  <dcterms:created xsi:type="dcterms:W3CDTF">2018-09-13T16:49:00Z</dcterms:created>
  <dcterms:modified xsi:type="dcterms:W3CDTF">2018-09-20T10:40:00Z</dcterms:modified>
</cp:coreProperties>
</file>